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E2" w:rsidRPr="001E23E2" w:rsidRDefault="009C6E76" w:rsidP="001E23E2">
      <w:pPr>
        <w:shd w:val="clear" w:color="auto" w:fill="FFFFFF"/>
        <w:spacing w:after="0" w:line="270" w:lineRule="atLeast"/>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E23E2" w:rsidRPr="001E23E2">
        <w:rPr>
          <w:rFonts w:ascii="Times New Roman" w:eastAsia="Times New Roman" w:hAnsi="Times New Roman" w:cs="Times New Roman"/>
          <w:b/>
          <w:color w:val="000000"/>
          <w:sz w:val="28"/>
          <w:szCs w:val="28"/>
          <w:lang w:eastAsia="ru-RU"/>
        </w:rPr>
        <w:t>Основные причины поражения электрическим током на производстве и в быту</w:t>
      </w:r>
    </w:p>
    <w:p w:rsidR="001E23E2" w:rsidRPr="001E23E2" w:rsidRDefault="001E23E2" w:rsidP="001E23E2">
      <w:pPr>
        <w:shd w:val="clear" w:color="auto" w:fill="FFFFFF"/>
        <w:spacing w:after="0" w:line="270" w:lineRule="atLeast"/>
        <w:ind w:firstLine="567"/>
        <w:jc w:val="center"/>
        <w:rPr>
          <w:rFonts w:ascii="Times New Roman" w:eastAsia="Times New Roman" w:hAnsi="Times New Roman" w:cs="Times New Roman"/>
          <w:b/>
          <w:color w:val="000000"/>
          <w:sz w:val="28"/>
          <w:szCs w:val="28"/>
          <w:lang w:eastAsia="ru-RU"/>
        </w:rPr>
      </w:pP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1. Случайное прикосновение или приближение на опасное расстояние к токоведущим частям, находящимся под напряжением. </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2. Появление напряжения на металлических конструктивных частях электрооборудования (корпусах, кожухах и т. п.) в результате повреждения изоляции и других причин. </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3. Появление напряжения на отключенных токоведущих частях, на которых работают люди, вследствие ошибочного включения оборудования.</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4. Возникновение шагового напряжения на поверхности земли в результате замыкания на землю. </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В соответствии с ГОСТ 12.1.038-82 «ССБ</w:t>
      </w:r>
      <w:proofErr w:type="gramStart"/>
      <w:r w:rsidRPr="0046237D">
        <w:rPr>
          <w:rFonts w:ascii="Times New Roman" w:eastAsia="Times New Roman" w:hAnsi="Times New Roman" w:cs="Times New Roman"/>
          <w:color w:val="000000"/>
          <w:sz w:val="28"/>
          <w:szCs w:val="28"/>
          <w:lang w:eastAsia="ru-RU"/>
        </w:rPr>
        <w:t>T</w:t>
      </w:r>
      <w:proofErr w:type="gramEnd"/>
      <w:r w:rsidRPr="0046237D">
        <w:rPr>
          <w:rFonts w:ascii="Times New Roman" w:eastAsia="Times New Roman" w:hAnsi="Times New Roman" w:cs="Times New Roman"/>
          <w:color w:val="000000"/>
          <w:sz w:val="28"/>
          <w:szCs w:val="28"/>
          <w:lang w:eastAsia="ru-RU"/>
        </w:rPr>
        <w:t>. Электробезопасность. Предельно допустимые значения напряжений прикосновения и токов» при нормальном (неаварийном) режиме работы электроустановки для переменного тока 50 Ги напряжение прик</w:t>
      </w:r>
      <w:r w:rsidR="00D053A0">
        <w:rPr>
          <w:rFonts w:ascii="Times New Roman" w:eastAsia="Times New Roman" w:hAnsi="Times New Roman" w:cs="Times New Roman"/>
          <w:color w:val="000000"/>
          <w:sz w:val="28"/>
          <w:szCs w:val="28"/>
          <w:lang w:eastAsia="ru-RU"/>
        </w:rPr>
        <w:t>основения не должно превышать 2</w:t>
      </w:r>
      <w:r w:rsidRPr="0046237D">
        <w:rPr>
          <w:rFonts w:ascii="Times New Roman" w:eastAsia="Times New Roman" w:hAnsi="Times New Roman" w:cs="Times New Roman"/>
          <w:color w:val="000000"/>
          <w:sz w:val="28"/>
          <w:szCs w:val="28"/>
          <w:lang w:eastAsia="ru-RU"/>
        </w:rPr>
        <w:t>В и ток 0,3 мА, а для постоянного тока - 8</w:t>
      </w:r>
      <w:proofErr w:type="gramStart"/>
      <w:r w:rsidRPr="0046237D">
        <w:rPr>
          <w:rFonts w:ascii="Times New Roman" w:eastAsia="Times New Roman" w:hAnsi="Times New Roman" w:cs="Times New Roman"/>
          <w:color w:val="000000"/>
          <w:sz w:val="28"/>
          <w:szCs w:val="28"/>
          <w:lang w:eastAsia="ru-RU"/>
        </w:rPr>
        <w:t xml:space="preserve"> В</w:t>
      </w:r>
      <w:proofErr w:type="gramEnd"/>
      <w:r w:rsidRPr="0046237D">
        <w:rPr>
          <w:rFonts w:ascii="Times New Roman" w:eastAsia="Times New Roman" w:hAnsi="Times New Roman" w:cs="Times New Roman"/>
          <w:color w:val="000000"/>
          <w:sz w:val="28"/>
          <w:szCs w:val="28"/>
          <w:lang w:eastAsia="ru-RU"/>
        </w:rPr>
        <w:t xml:space="preserve"> и ток 1,0 мА соответственно. </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По СТБ МЭК 61140-2007 «Защита от поражения электрическим током. Общие положения безопасности установок и оборудования» величина тока прикосновения в установившемся режиме для персонала при активном сопротивлении, равном 2 кОм, не должна превышать 0,5 мА переменного и 2 мА постоянного тока.</w:t>
      </w:r>
    </w:p>
    <w:p w:rsidR="001E23E2" w:rsidRPr="0046237D" w:rsidRDefault="001E23E2" w:rsidP="001E23E2">
      <w:pPr>
        <w:shd w:val="clear" w:color="auto" w:fill="FFFFFF"/>
        <w:spacing w:after="0" w:line="270" w:lineRule="atLeast"/>
        <w:ind w:firstLine="567"/>
        <w:jc w:val="both"/>
        <w:rPr>
          <w:rFonts w:ascii="Times New Roman" w:eastAsia="Times New Roman" w:hAnsi="Times New Roman" w:cs="Times New Roman"/>
          <w:b/>
          <w:color w:val="000000"/>
          <w:sz w:val="28"/>
          <w:szCs w:val="28"/>
          <w:lang w:eastAsia="ru-RU"/>
        </w:rPr>
      </w:pPr>
      <w:r w:rsidRPr="0046237D">
        <w:rPr>
          <w:rFonts w:ascii="Times New Roman" w:eastAsia="Times New Roman" w:hAnsi="Times New Roman" w:cs="Times New Roman"/>
          <w:color w:val="000000"/>
          <w:sz w:val="28"/>
          <w:szCs w:val="28"/>
          <w:lang w:eastAsia="ru-RU"/>
        </w:rPr>
        <w:t xml:space="preserve">   </w:t>
      </w:r>
      <w:r w:rsidRPr="0046237D">
        <w:rPr>
          <w:rFonts w:ascii="Times New Roman" w:eastAsia="Times New Roman" w:hAnsi="Times New Roman" w:cs="Times New Roman"/>
          <w:b/>
          <w:color w:val="000000"/>
          <w:sz w:val="28"/>
          <w:szCs w:val="28"/>
          <w:lang w:eastAsia="ru-RU"/>
        </w:rPr>
        <w:t>Напряжение прикосновения (</w:t>
      </w:r>
      <w:proofErr w:type="gramStart"/>
      <w:r w:rsidRPr="0046237D">
        <w:rPr>
          <w:rFonts w:ascii="Times New Roman" w:eastAsia="Times New Roman" w:hAnsi="Times New Roman" w:cs="Times New Roman"/>
          <w:b/>
          <w:color w:val="000000"/>
          <w:sz w:val="28"/>
          <w:szCs w:val="28"/>
          <w:lang w:val="en-US" w:eastAsia="ru-RU"/>
        </w:rPr>
        <w:t>U</w:t>
      </w:r>
      <w:proofErr w:type="spellStart"/>
      <w:proofErr w:type="gramEnd"/>
      <w:r w:rsidRPr="0046237D">
        <w:rPr>
          <w:rFonts w:ascii="Times New Roman" w:eastAsia="Times New Roman" w:hAnsi="Times New Roman" w:cs="Times New Roman"/>
          <w:b/>
          <w:color w:val="000000"/>
          <w:sz w:val="28"/>
          <w:szCs w:val="28"/>
          <w:vertAlign w:val="subscript"/>
          <w:lang w:eastAsia="ru-RU"/>
        </w:rPr>
        <w:t>пр</w:t>
      </w:r>
      <w:proofErr w:type="spellEnd"/>
      <w:r w:rsidRPr="0046237D">
        <w:rPr>
          <w:rFonts w:ascii="Times New Roman" w:eastAsia="Times New Roman" w:hAnsi="Times New Roman" w:cs="Times New Roman"/>
          <w:b/>
          <w:color w:val="000000"/>
          <w:sz w:val="28"/>
          <w:szCs w:val="28"/>
          <w:vertAlign w:val="subscript"/>
          <w:lang w:eastAsia="ru-RU"/>
        </w:rPr>
        <w:t xml:space="preserve">) </w:t>
      </w:r>
      <w:r w:rsidRPr="0046237D">
        <w:rPr>
          <w:rFonts w:ascii="Times New Roman" w:eastAsia="Times New Roman" w:hAnsi="Times New Roman" w:cs="Times New Roman"/>
          <w:b/>
          <w:color w:val="000000"/>
          <w:sz w:val="28"/>
          <w:szCs w:val="28"/>
          <w:lang w:eastAsia="ru-RU"/>
        </w:rPr>
        <w:t>и напряжение шага (</w:t>
      </w:r>
      <w:r w:rsidRPr="0046237D">
        <w:rPr>
          <w:rFonts w:ascii="Times New Roman" w:eastAsia="Times New Roman" w:hAnsi="Times New Roman" w:cs="Times New Roman"/>
          <w:b/>
          <w:color w:val="000000"/>
          <w:sz w:val="28"/>
          <w:szCs w:val="28"/>
          <w:lang w:val="en-US" w:eastAsia="ru-RU"/>
        </w:rPr>
        <w:t>U</w:t>
      </w:r>
      <w:r w:rsidRPr="0046237D">
        <w:rPr>
          <w:rFonts w:ascii="Times New Roman" w:eastAsia="Times New Roman" w:hAnsi="Times New Roman" w:cs="Times New Roman"/>
          <w:b/>
          <w:color w:val="000000"/>
          <w:sz w:val="28"/>
          <w:szCs w:val="28"/>
          <w:vertAlign w:val="subscript"/>
          <w:lang w:eastAsia="ru-RU"/>
        </w:rPr>
        <w:t>ш)</w:t>
      </w:r>
    </w:p>
    <w:p w:rsidR="001E23E2" w:rsidRPr="0046237D" w:rsidRDefault="001E23E2" w:rsidP="001E23E2">
      <w:pPr>
        <w:spacing w:after="0" w:line="270" w:lineRule="atLeast"/>
        <w:ind w:firstLine="567"/>
        <w:jc w:val="both"/>
        <w:rPr>
          <w:rFonts w:ascii="Times New Roman" w:eastAsia="Times New Roman" w:hAnsi="Times New Roman" w:cs="Times New Roman"/>
          <w:color w:val="000000"/>
          <w:sz w:val="28"/>
          <w:szCs w:val="28"/>
          <w:lang w:eastAsia="ru-RU"/>
        </w:rPr>
      </w:pPr>
      <w:r w:rsidRPr="0046237D">
        <w:rPr>
          <w:rFonts w:ascii="Times New Roman" w:eastAsia="Times New Roman" w:hAnsi="Times New Roman" w:cs="Times New Roman"/>
          <w:b/>
          <w:color w:val="000000"/>
          <w:sz w:val="28"/>
          <w:szCs w:val="28"/>
          <w:lang w:eastAsia="ru-RU"/>
        </w:rPr>
        <w:t xml:space="preserve">  </w:t>
      </w:r>
      <w:r w:rsidRPr="0046237D">
        <w:rPr>
          <w:rFonts w:ascii="Times New Roman" w:eastAsia="Times New Roman" w:hAnsi="Times New Roman" w:cs="Times New Roman"/>
          <w:i/>
          <w:color w:val="000000"/>
          <w:sz w:val="28"/>
          <w:szCs w:val="28"/>
          <w:lang w:eastAsia="ru-RU"/>
        </w:rPr>
        <w:t xml:space="preserve"> Напряжение прикосновения – </w:t>
      </w:r>
      <w:r w:rsidRPr="0046237D">
        <w:rPr>
          <w:rFonts w:ascii="Times New Roman" w:eastAsia="Times New Roman" w:hAnsi="Times New Roman" w:cs="Times New Roman"/>
          <w:color w:val="000000"/>
          <w:sz w:val="28"/>
          <w:szCs w:val="28"/>
          <w:lang w:eastAsia="ru-RU"/>
        </w:rPr>
        <w:t xml:space="preserve">это падение напряжения в сопротивлении тела человека в момент его прикосновения к заземленному оборудованию и протекает через человека тока. Напряжения прикосновения всегда меньше, чем напряжение до прикосновения. Это обусловлено тем, что ток, протекающий по пути «рука - нога», встречает два сопротивления: </w:t>
      </w:r>
      <w:proofErr w:type="spellStart"/>
      <w:r w:rsidRPr="0046237D">
        <w:rPr>
          <w:rFonts w:ascii="Times New Roman" w:eastAsia="Times New Roman" w:hAnsi="Times New Roman" w:cs="Times New Roman"/>
          <w:color w:val="000000"/>
          <w:sz w:val="28"/>
          <w:szCs w:val="28"/>
          <w:lang w:eastAsia="ru-RU"/>
        </w:rPr>
        <w:t>R</w:t>
      </w:r>
      <w:r w:rsidRPr="0046237D">
        <w:rPr>
          <w:rFonts w:ascii="Times New Roman" w:eastAsia="Times New Roman" w:hAnsi="Times New Roman" w:cs="Times New Roman"/>
          <w:color w:val="000000"/>
          <w:sz w:val="28"/>
          <w:szCs w:val="28"/>
          <w:vertAlign w:val="subscript"/>
          <w:lang w:eastAsia="ru-RU"/>
        </w:rPr>
        <w:t>ч</w:t>
      </w:r>
      <w:proofErr w:type="spellEnd"/>
      <w:r w:rsidRPr="0046237D">
        <w:rPr>
          <w:rFonts w:ascii="Times New Roman" w:eastAsia="Times New Roman" w:hAnsi="Times New Roman" w:cs="Times New Roman"/>
          <w:color w:val="000000"/>
          <w:sz w:val="28"/>
          <w:szCs w:val="28"/>
          <w:lang w:eastAsia="ru-RU"/>
        </w:rPr>
        <w:t xml:space="preserve"> </w:t>
      </w:r>
      <w:proofErr w:type="gramStart"/>
      <w:r w:rsidRPr="0046237D">
        <w:rPr>
          <w:rFonts w:ascii="Times New Roman" w:eastAsia="Times New Roman" w:hAnsi="Times New Roman" w:cs="Times New Roman"/>
          <w:color w:val="000000"/>
          <w:sz w:val="28"/>
          <w:szCs w:val="28"/>
          <w:lang w:eastAsia="ru-RU"/>
        </w:rPr>
        <w:t>-п</w:t>
      </w:r>
      <w:proofErr w:type="gramEnd"/>
      <w:r w:rsidRPr="0046237D">
        <w:rPr>
          <w:rFonts w:ascii="Times New Roman" w:eastAsia="Times New Roman" w:hAnsi="Times New Roman" w:cs="Times New Roman"/>
          <w:color w:val="000000"/>
          <w:sz w:val="28"/>
          <w:szCs w:val="28"/>
          <w:lang w:eastAsia="ru-RU"/>
        </w:rPr>
        <w:t xml:space="preserve">ути сопротивление человеческого тела, сопротивление кожи рук и ног (сопротивлением недиэлектрической обуви пренебрегают), </w:t>
      </w:r>
      <w:proofErr w:type="spellStart"/>
      <w:r w:rsidRPr="0046237D">
        <w:rPr>
          <w:rFonts w:ascii="Times New Roman" w:eastAsia="Times New Roman" w:hAnsi="Times New Roman" w:cs="Times New Roman"/>
          <w:color w:val="000000"/>
          <w:sz w:val="28"/>
          <w:szCs w:val="28"/>
          <w:lang w:eastAsia="ru-RU"/>
        </w:rPr>
        <w:t>R</w:t>
      </w:r>
      <w:r w:rsidRPr="0046237D">
        <w:rPr>
          <w:rFonts w:ascii="Times New Roman" w:eastAsia="Times New Roman" w:hAnsi="Times New Roman" w:cs="Times New Roman"/>
          <w:color w:val="000000"/>
          <w:sz w:val="28"/>
          <w:szCs w:val="28"/>
          <w:vertAlign w:val="subscript"/>
          <w:lang w:eastAsia="ru-RU"/>
        </w:rPr>
        <w:t>ст</w:t>
      </w:r>
      <w:proofErr w:type="spellEnd"/>
      <w:r w:rsidRPr="0046237D">
        <w:rPr>
          <w:rFonts w:ascii="Times New Roman" w:eastAsia="Times New Roman" w:hAnsi="Times New Roman" w:cs="Times New Roman"/>
          <w:color w:val="000000"/>
          <w:sz w:val="28"/>
          <w:szCs w:val="28"/>
          <w:lang w:eastAsia="ru-RU"/>
        </w:rPr>
        <w:t xml:space="preserve"> - сопротивление растеканию тока со стоп человека. </w:t>
      </w:r>
      <w:proofErr w:type="spellStart"/>
      <w:r w:rsidRPr="0046237D">
        <w:rPr>
          <w:rFonts w:ascii="Times New Roman" w:eastAsia="Times New Roman" w:hAnsi="Times New Roman" w:cs="Times New Roman"/>
          <w:color w:val="000000"/>
          <w:sz w:val="28"/>
          <w:szCs w:val="28"/>
          <w:lang w:eastAsia="ru-RU"/>
        </w:rPr>
        <w:t>R</w:t>
      </w:r>
      <w:r w:rsidRPr="0046237D">
        <w:rPr>
          <w:rFonts w:ascii="Times New Roman" w:eastAsia="Times New Roman" w:hAnsi="Times New Roman" w:cs="Times New Roman"/>
          <w:color w:val="000000"/>
          <w:sz w:val="28"/>
          <w:szCs w:val="28"/>
          <w:vertAlign w:val="subscript"/>
          <w:lang w:eastAsia="ru-RU"/>
        </w:rPr>
        <w:t>ст</w:t>
      </w:r>
      <w:proofErr w:type="spellEnd"/>
      <w:r w:rsidRPr="0046237D">
        <w:rPr>
          <w:rFonts w:ascii="Times New Roman" w:eastAsia="Times New Roman" w:hAnsi="Times New Roman" w:cs="Times New Roman"/>
          <w:color w:val="000000"/>
          <w:sz w:val="28"/>
          <w:szCs w:val="28"/>
          <w:lang w:eastAsia="ru-RU"/>
        </w:rPr>
        <w:t xml:space="preserve"> практически не зависит от конструкции заземлителя и определяется удельным сопротивлением земли </w:t>
      </w:r>
      <w:proofErr w:type="gramStart"/>
      <w:r w:rsidRPr="0046237D">
        <w:rPr>
          <w:rFonts w:ascii="Times New Roman" w:eastAsia="Times New Roman" w:hAnsi="Times New Roman" w:cs="Times New Roman"/>
          <w:color w:val="000000"/>
          <w:sz w:val="28"/>
          <w:szCs w:val="28"/>
          <w:lang w:eastAsia="ru-RU"/>
        </w:rPr>
        <w:t>р</w:t>
      </w:r>
      <w:proofErr w:type="gramEnd"/>
      <w:r w:rsidRPr="0046237D">
        <w:rPr>
          <w:rFonts w:ascii="Times New Roman" w:eastAsia="Times New Roman" w:hAnsi="Times New Roman" w:cs="Times New Roman"/>
          <w:color w:val="000000"/>
          <w:sz w:val="28"/>
          <w:szCs w:val="28"/>
          <w:lang w:eastAsia="ru-RU"/>
        </w:rPr>
        <w:t>, на которой стоит человек (</w:t>
      </w:r>
      <w:proofErr w:type="spellStart"/>
      <w:r w:rsidRPr="0046237D">
        <w:rPr>
          <w:rFonts w:ascii="Times New Roman" w:eastAsia="Times New Roman" w:hAnsi="Times New Roman" w:cs="Times New Roman"/>
          <w:color w:val="000000"/>
          <w:sz w:val="28"/>
          <w:szCs w:val="28"/>
          <w:lang w:eastAsia="ru-RU"/>
        </w:rPr>
        <w:t>R</w:t>
      </w:r>
      <w:r w:rsidRPr="0046237D">
        <w:rPr>
          <w:rFonts w:ascii="Times New Roman" w:eastAsia="Times New Roman" w:hAnsi="Times New Roman" w:cs="Times New Roman"/>
          <w:color w:val="000000"/>
          <w:sz w:val="28"/>
          <w:szCs w:val="28"/>
          <w:vertAlign w:val="subscript"/>
          <w:lang w:eastAsia="ru-RU"/>
        </w:rPr>
        <w:t>ст</w:t>
      </w:r>
      <w:proofErr w:type="spellEnd"/>
      <w:r w:rsidRPr="0046237D">
        <w:rPr>
          <w:rFonts w:ascii="Times New Roman" w:eastAsia="Times New Roman" w:hAnsi="Times New Roman" w:cs="Times New Roman"/>
          <w:color w:val="000000"/>
          <w:sz w:val="28"/>
          <w:szCs w:val="28"/>
          <w:lang w:eastAsia="ru-RU"/>
        </w:rPr>
        <w:t xml:space="preserve"> = 1.5р). На рисунке 6.1 приведена упрощенная схема замещения, в которой распределенные сопротивление заземлителя (заземляющего устройства) и стоп ног для наглядности изображены сосредоточенными.  </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eastAsia="Times New Roman" w:hAnsi="Times New Roman" w:cs="Times New Roman"/>
          <w:color w:val="000000"/>
          <w:sz w:val="28"/>
          <w:szCs w:val="28"/>
          <w:lang w:eastAsia="ru-RU"/>
        </w:rPr>
        <w:t xml:space="preserve">   Следует помнить, что напряжение прикосновения U измеряется вольтметром с внутренним сопротивлением 1 кОм, если оно выше 1 кОм, подбирается шунт, обеспечивающий общее сопротивление 1 кОм, т. е. суммарное сопротивление должно равняться принятой по ГОСТ 12.1.038-82 величине сопротивления тела человека 1 ± 10 % кОм. </w:t>
      </w:r>
      <w:r w:rsidRPr="0046237D">
        <w:rPr>
          <w:rFonts w:ascii="Times New Roman" w:hAnsi="Times New Roman" w:cs="Times New Roman"/>
          <w:color w:val="000000"/>
          <w:sz w:val="28"/>
          <w:szCs w:val="28"/>
          <w:shd w:val="clear" w:color="auto" w:fill="FFFFFF"/>
        </w:rPr>
        <w:t>Стопы ног имитируются квадратной пластиной определенных размеров конструкции.</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hAnsi="Times New Roman" w:cs="Times New Roman"/>
          <w:color w:val="000000"/>
          <w:sz w:val="28"/>
          <w:szCs w:val="28"/>
          <w:shd w:val="clear" w:color="auto" w:fill="FFFFFF"/>
        </w:rPr>
        <w:t xml:space="preserve">   </w:t>
      </w:r>
      <w:r w:rsidRPr="0046237D">
        <w:rPr>
          <w:rFonts w:ascii="Times New Roman" w:hAnsi="Times New Roman" w:cs="Times New Roman"/>
          <w:i/>
          <w:color w:val="000000"/>
          <w:sz w:val="28"/>
          <w:szCs w:val="28"/>
          <w:shd w:val="clear" w:color="auto" w:fill="FFFFFF"/>
        </w:rPr>
        <w:t xml:space="preserve">Напряжение шага </w:t>
      </w:r>
      <w:r w:rsidRPr="0046237D">
        <w:rPr>
          <w:rFonts w:ascii="Times New Roman" w:hAnsi="Times New Roman" w:cs="Times New Roman"/>
          <w:color w:val="000000"/>
          <w:sz w:val="28"/>
          <w:szCs w:val="28"/>
          <w:shd w:val="clear" w:color="auto" w:fill="FFFFFF"/>
        </w:rPr>
        <w:t>-</w:t>
      </w:r>
      <w:r w:rsidR="003B2D48">
        <w:rPr>
          <w:rFonts w:ascii="Times New Roman" w:hAnsi="Times New Roman" w:cs="Times New Roman"/>
          <w:color w:val="000000"/>
          <w:sz w:val="28"/>
          <w:szCs w:val="28"/>
          <w:shd w:val="clear" w:color="auto" w:fill="FFFFFF"/>
        </w:rPr>
        <w:t xml:space="preserve"> </w:t>
      </w:r>
      <w:r w:rsidRPr="0046237D">
        <w:rPr>
          <w:rFonts w:ascii="Times New Roman" w:hAnsi="Times New Roman" w:cs="Times New Roman"/>
          <w:color w:val="000000"/>
          <w:sz w:val="28"/>
          <w:szCs w:val="28"/>
          <w:shd w:val="clear" w:color="auto" w:fill="FFFFFF"/>
        </w:rPr>
        <w:t>напряжения между двумя точками земли, обусловленное растеканием тока замыкания на землю при одновременном касании их ногами человека. За величину шага человека принимают 0,8 м.</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hAnsi="Times New Roman" w:cs="Times New Roman"/>
          <w:color w:val="000000"/>
          <w:sz w:val="28"/>
          <w:szCs w:val="28"/>
          <w:shd w:val="clear" w:color="auto" w:fill="FFFFFF"/>
        </w:rPr>
        <w:lastRenderedPageBreak/>
        <w:t xml:space="preserve">   При растекании тока в земле между разными ее точками возникает разность потенциалов.</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hAnsi="Times New Roman" w:cs="Times New Roman"/>
          <w:color w:val="000000"/>
          <w:sz w:val="28"/>
          <w:szCs w:val="28"/>
          <w:shd w:val="clear" w:color="auto" w:fill="FFFFFF"/>
        </w:rPr>
        <w:t xml:space="preserve">   Если ноги человека будут касаться этих точек, то он попадает под шаговое напряжение. Кривые распределения потенциалов вокруг заземлителя показывают, что по мере удаления от него или от места замыкания на земле величина шагового напряжения постепенно уменьшается от наибольшего значения до нуля. </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hAnsi="Times New Roman" w:cs="Times New Roman"/>
          <w:color w:val="000000"/>
          <w:sz w:val="28"/>
          <w:szCs w:val="28"/>
          <w:shd w:val="clear" w:color="auto" w:fill="FFFFFF"/>
        </w:rPr>
        <w:t xml:space="preserve">   По этой причине действующие правила и инструкции предписывают </w:t>
      </w:r>
      <w:proofErr w:type="gramStart"/>
      <w:r w:rsidRPr="0046237D">
        <w:rPr>
          <w:rFonts w:ascii="Times New Roman" w:hAnsi="Times New Roman" w:cs="Times New Roman"/>
          <w:color w:val="000000"/>
          <w:sz w:val="28"/>
          <w:szCs w:val="28"/>
          <w:shd w:val="clear" w:color="auto" w:fill="FFFFFF"/>
        </w:rPr>
        <w:t>применять меры зашиты</w:t>
      </w:r>
      <w:proofErr w:type="gramEnd"/>
      <w:r w:rsidRPr="0046237D">
        <w:rPr>
          <w:rFonts w:ascii="Times New Roman" w:hAnsi="Times New Roman" w:cs="Times New Roman"/>
          <w:color w:val="000000"/>
          <w:sz w:val="28"/>
          <w:szCs w:val="28"/>
          <w:shd w:val="clear" w:color="auto" w:fill="FFFFFF"/>
        </w:rPr>
        <w:t xml:space="preserve"> путем выравнивания потенциалов и (или) использования персоналом электроизолирующей обуви.</w:t>
      </w:r>
    </w:p>
    <w:p w:rsidR="001E23E2" w:rsidRPr="0046237D" w:rsidRDefault="001E23E2" w:rsidP="001E23E2">
      <w:pPr>
        <w:spacing w:after="0" w:line="270" w:lineRule="atLeast"/>
        <w:ind w:firstLine="567"/>
        <w:jc w:val="both"/>
        <w:rPr>
          <w:rFonts w:ascii="Times New Roman" w:hAnsi="Times New Roman" w:cs="Times New Roman"/>
          <w:color w:val="000000"/>
          <w:sz w:val="28"/>
          <w:szCs w:val="28"/>
          <w:shd w:val="clear" w:color="auto" w:fill="FFFFFF"/>
        </w:rPr>
      </w:pPr>
      <w:r w:rsidRPr="0046237D">
        <w:rPr>
          <w:rFonts w:ascii="Times New Roman" w:hAnsi="Times New Roman" w:cs="Times New Roman"/>
          <w:color w:val="000000"/>
          <w:sz w:val="28"/>
          <w:szCs w:val="28"/>
          <w:shd w:val="clear" w:color="auto" w:fill="FFFFFF"/>
        </w:rPr>
        <w:t xml:space="preserve"> Электробезопасность обеспечивается:</w:t>
      </w:r>
    </w:p>
    <w:p w:rsidR="001E23E2" w:rsidRPr="0046237D" w:rsidRDefault="001E23E2" w:rsidP="001E23E2">
      <w:pPr>
        <w:pStyle w:val="a3"/>
        <w:numPr>
          <w:ilvl w:val="0"/>
          <w:numId w:val="1"/>
        </w:numPr>
        <w:spacing w:after="0" w:line="270" w:lineRule="atLeast"/>
        <w:ind w:left="0" w:firstLine="567"/>
        <w:jc w:val="both"/>
        <w:rPr>
          <w:rFonts w:ascii="Times New Roman" w:eastAsia="Times New Roman" w:hAnsi="Times New Roman" w:cs="Times New Roman"/>
          <w:color w:val="000000"/>
          <w:sz w:val="28"/>
          <w:szCs w:val="28"/>
          <w:lang w:eastAsia="ru-RU"/>
        </w:rPr>
      </w:pPr>
      <w:r w:rsidRPr="0046237D">
        <w:rPr>
          <w:rFonts w:ascii="Times New Roman" w:hAnsi="Times New Roman" w:cs="Times New Roman"/>
          <w:color w:val="000000"/>
          <w:sz w:val="28"/>
          <w:szCs w:val="28"/>
          <w:shd w:val="clear" w:color="auto" w:fill="FFFFFF"/>
        </w:rPr>
        <w:t xml:space="preserve">конструкцией электроустановки; </w:t>
      </w:r>
    </w:p>
    <w:p w:rsidR="001E23E2" w:rsidRPr="0046237D" w:rsidRDefault="001E23E2" w:rsidP="001E23E2">
      <w:pPr>
        <w:pStyle w:val="a3"/>
        <w:numPr>
          <w:ilvl w:val="0"/>
          <w:numId w:val="1"/>
        </w:numPr>
        <w:spacing w:after="0" w:line="270" w:lineRule="atLeast"/>
        <w:ind w:left="0" w:firstLine="567"/>
        <w:jc w:val="both"/>
        <w:rPr>
          <w:rFonts w:ascii="Times New Roman" w:eastAsia="Times New Roman" w:hAnsi="Times New Roman" w:cs="Times New Roman"/>
          <w:color w:val="000000"/>
          <w:sz w:val="28"/>
          <w:szCs w:val="28"/>
          <w:lang w:eastAsia="ru-RU"/>
        </w:rPr>
      </w:pPr>
      <w:r w:rsidRPr="0046237D">
        <w:rPr>
          <w:rFonts w:ascii="Times New Roman" w:hAnsi="Times New Roman" w:cs="Times New Roman"/>
          <w:color w:val="000000"/>
          <w:sz w:val="28"/>
          <w:szCs w:val="28"/>
          <w:shd w:val="clear" w:color="auto" w:fill="FFFFFF"/>
        </w:rPr>
        <w:t>техническими способами и средствами защиты;</w:t>
      </w:r>
    </w:p>
    <w:p w:rsidR="001E23E2" w:rsidRPr="0046237D" w:rsidRDefault="001E23E2" w:rsidP="001E23E2">
      <w:pPr>
        <w:pStyle w:val="a3"/>
        <w:numPr>
          <w:ilvl w:val="0"/>
          <w:numId w:val="1"/>
        </w:numPr>
        <w:spacing w:after="0" w:line="270" w:lineRule="atLeast"/>
        <w:ind w:left="0" w:firstLine="567"/>
        <w:jc w:val="both"/>
        <w:rPr>
          <w:rFonts w:ascii="Times New Roman" w:eastAsia="Times New Roman" w:hAnsi="Times New Roman" w:cs="Times New Roman"/>
          <w:color w:val="000000"/>
          <w:sz w:val="28"/>
          <w:szCs w:val="28"/>
          <w:lang w:eastAsia="ru-RU"/>
        </w:rPr>
      </w:pPr>
      <w:proofErr w:type="gramStart"/>
      <w:r w:rsidRPr="0046237D">
        <w:rPr>
          <w:rFonts w:ascii="Times New Roman" w:hAnsi="Times New Roman" w:cs="Times New Roman"/>
          <w:color w:val="000000"/>
          <w:sz w:val="28"/>
          <w:szCs w:val="28"/>
          <w:shd w:val="clear" w:color="auto" w:fill="FFFFFF"/>
        </w:rPr>
        <w:t>организационным</w:t>
      </w:r>
      <w:proofErr w:type="gramEnd"/>
      <w:r w:rsidRPr="0046237D">
        <w:rPr>
          <w:rFonts w:ascii="Times New Roman" w:hAnsi="Times New Roman" w:cs="Times New Roman"/>
          <w:color w:val="000000"/>
          <w:sz w:val="28"/>
          <w:szCs w:val="28"/>
          <w:shd w:val="clear" w:color="auto" w:fill="FFFFFF"/>
        </w:rPr>
        <w:t xml:space="preserve"> и техническими </w:t>
      </w:r>
      <w:bookmarkStart w:id="0" w:name="_GoBack"/>
      <w:bookmarkEnd w:id="0"/>
      <w:r w:rsidRPr="0046237D">
        <w:rPr>
          <w:rFonts w:ascii="Times New Roman" w:hAnsi="Times New Roman" w:cs="Times New Roman"/>
          <w:color w:val="000000"/>
          <w:sz w:val="28"/>
          <w:szCs w:val="28"/>
          <w:shd w:val="clear" w:color="auto" w:fill="FFFFFF"/>
        </w:rPr>
        <w:t>мероприятиями.</w:t>
      </w:r>
    </w:p>
    <w:p w:rsidR="001E23E2" w:rsidRPr="0046237D" w:rsidRDefault="001E23E2" w:rsidP="001E23E2">
      <w:pPr>
        <w:spacing w:after="0" w:line="270" w:lineRule="atLeast"/>
        <w:ind w:firstLine="567"/>
        <w:jc w:val="both"/>
        <w:rPr>
          <w:rFonts w:ascii="Times New Roman" w:eastAsia="Times New Roman" w:hAnsi="Times New Roman" w:cs="Times New Roman"/>
          <w:color w:val="000000"/>
          <w:sz w:val="28"/>
          <w:szCs w:val="28"/>
          <w:lang w:eastAsia="ru-RU"/>
        </w:rPr>
      </w:pPr>
    </w:p>
    <w:p w:rsidR="00C041CA" w:rsidRDefault="00C041CA"/>
    <w:sectPr w:rsidR="00C04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3244"/>
    <w:multiLevelType w:val="hybridMultilevel"/>
    <w:tmpl w:val="9628028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E2"/>
    <w:rsid w:val="001E23E2"/>
    <w:rsid w:val="003B2D48"/>
    <w:rsid w:val="009C6E76"/>
    <w:rsid w:val="00C041CA"/>
    <w:rsid w:val="00D0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Олеговна</dc:creator>
  <cp:lastModifiedBy>Олеся Олеговна</cp:lastModifiedBy>
  <cp:revision>5</cp:revision>
  <dcterms:created xsi:type="dcterms:W3CDTF">2021-12-24T16:12:00Z</dcterms:created>
  <dcterms:modified xsi:type="dcterms:W3CDTF">2022-01-06T11:38:00Z</dcterms:modified>
</cp:coreProperties>
</file>