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1DC" w:rsidRPr="001F21DC" w:rsidRDefault="001F21DC" w:rsidP="001F21DC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bookmarkStart w:id="0" w:name="_GoBack"/>
      <w:r w:rsidRPr="001F21DC">
        <w:rPr>
          <w:rFonts w:ascii="Times New Roman" w:hAnsi="Times New Roman" w:cs="Times New Roman"/>
          <w:b/>
          <w:sz w:val="32"/>
          <w:szCs w:val="32"/>
          <w:lang w:val="ru-RU"/>
        </w:rPr>
        <w:t>6. ЗАПРОСЫ</w:t>
      </w:r>
    </w:p>
    <w:bookmarkEnd w:id="0"/>
    <w:p w:rsidR="001F21DC" w:rsidRDefault="001F21DC" w:rsidP="001F21D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21DC">
        <w:rPr>
          <w:rFonts w:ascii="Times New Roman" w:hAnsi="Times New Roman" w:cs="Times New Roman"/>
          <w:sz w:val="24"/>
          <w:szCs w:val="24"/>
          <w:lang w:val="ru-RU"/>
        </w:rPr>
        <w:t>Запрос – это гибкое и удобное средство доступа к базам данных. Для одной таблицы можно создать множество запросов, каждый из которых извлекает из таблицы только необходимую информацию. В результате работы запроса из общей исходной базы формируется результирующая таблица. Важным свойством запроса является то, что информация не только извлекается, но и обрабатывается (упорядочивается, фильтруется, объединяется, разъединяется, изменяется). При этом в исходных базовых таблицах изменений не происходит. Ценным свойством запроса является способность выполнять итоговые вычисления. Запрос может быть основан на данных нескольких таблиц (до 16), количество полей в запросе до 255. Запрос может находиться в о</w:t>
      </w:r>
      <w:r>
        <w:rPr>
          <w:rFonts w:ascii="Times New Roman" w:hAnsi="Times New Roman" w:cs="Times New Roman"/>
          <w:sz w:val="24"/>
          <w:szCs w:val="24"/>
          <w:lang w:val="ru-RU"/>
        </w:rPr>
        <w:t>дном из 4 режимов: «Конструктор»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>, «Таблица», «</w:t>
      </w:r>
      <w:r w:rsidRPr="001F21DC">
        <w:rPr>
          <w:rFonts w:ascii="Times New Roman" w:hAnsi="Times New Roman" w:cs="Times New Roman"/>
          <w:sz w:val="24"/>
          <w:szCs w:val="24"/>
        </w:rPr>
        <w:t>SQL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 xml:space="preserve">», «Предварительный просмотр». </w:t>
      </w:r>
    </w:p>
    <w:p w:rsidR="001F21DC" w:rsidRDefault="001F21DC" w:rsidP="001F21D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21DC">
        <w:rPr>
          <w:rFonts w:ascii="Times New Roman" w:hAnsi="Times New Roman" w:cs="Times New Roman"/>
          <w:sz w:val="24"/>
          <w:szCs w:val="24"/>
          <w:lang w:val="ru-RU"/>
        </w:rPr>
        <w:t>В режиме «Конструктора» создаются новые запросы и корректируются ранее созданные. В режиме «Таблица» можно увидеть результирующую таблицу.</w:t>
      </w:r>
    </w:p>
    <w:p w:rsidR="001F21DC" w:rsidRDefault="001F21DC" w:rsidP="001F21D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21DC">
        <w:rPr>
          <w:rFonts w:ascii="Times New Roman" w:hAnsi="Times New Roman" w:cs="Times New Roman"/>
          <w:sz w:val="24"/>
          <w:szCs w:val="24"/>
          <w:lang w:val="ru-RU"/>
        </w:rPr>
        <w:t xml:space="preserve"> В режиме «</w:t>
      </w:r>
      <w:r w:rsidRPr="001F21DC">
        <w:rPr>
          <w:rFonts w:ascii="Times New Roman" w:hAnsi="Times New Roman" w:cs="Times New Roman"/>
          <w:sz w:val="24"/>
          <w:szCs w:val="24"/>
        </w:rPr>
        <w:t>SQL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 xml:space="preserve">» можно увидеть инструкции </w:t>
      </w:r>
      <w:r w:rsidRPr="001F21DC">
        <w:rPr>
          <w:rFonts w:ascii="Times New Roman" w:hAnsi="Times New Roman" w:cs="Times New Roman"/>
          <w:sz w:val="24"/>
          <w:szCs w:val="24"/>
        </w:rPr>
        <w:t>SQL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 xml:space="preserve"> для созданного запроса. В </w:t>
      </w:r>
      <w:r w:rsidRPr="001F21DC">
        <w:rPr>
          <w:rFonts w:ascii="Times New Roman" w:hAnsi="Times New Roman" w:cs="Times New Roman"/>
          <w:sz w:val="24"/>
          <w:szCs w:val="24"/>
        </w:rPr>
        <w:t>MS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F21DC">
        <w:rPr>
          <w:rFonts w:ascii="Times New Roman" w:hAnsi="Times New Roman" w:cs="Times New Roman"/>
          <w:sz w:val="24"/>
          <w:szCs w:val="24"/>
        </w:rPr>
        <w:t>Access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 xml:space="preserve"> есть несколько типов запросов: </w:t>
      </w:r>
    </w:p>
    <w:p w:rsidR="001F21DC" w:rsidRDefault="001F21DC" w:rsidP="001F21D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21DC">
        <w:rPr>
          <w:rFonts w:ascii="Times New Roman" w:hAnsi="Times New Roman" w:cs="Times New Roman"/>
          <w:sz w:val="24"/>
          <w:szCs w:val="24"/>
          <w:lang w:val="ru-RU"/>
        </w:rPr>
        <w:t>1. Запросы на выборку. Это самый простой запрос, в результате которого создается результирующая таблица с выбранными по условию данными. Запрос можно создать с помощью «Мастера» или вручную, то есть, с помощью «Конструктора». Запросы на выборку можн</w:t>
      </w:r>
      <w:r>
        <w:rPr>
          <w:rFonts w:ascii="Times New Roman" w:hAnsi="Times New Roman" w:cs="Times New Roman"/>
          <w:sz w:val="24"/>
          <w:szCs w:val="24"/>
          <w:lang w:val="ru-RU"/>
        </w:rPr>
        <w:t>о также использовать для группи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>ровки записей и вычисления сумм, средних зн</w:t>
      </w:r>
      <w:r>
        <w:rPr>
          <w:rFonts w:ascii="Times New Roman" w:hAnsi="Times New Roman" w:cs="Times New Roman"/>
          <w:sz w:val="24"/>
          <w:szCs w:val="24"/>
          <w:lang w:val="ru-RU"/>
        </w:rPr>
        <w:t>ачений, подсчета записей и нахо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>ждения других типов итоговых значений.</w:t>
      </w:r>
      <w:r w:rsidR="00997EF8">
        <w:rPr>
          <w:rFonts w:ascii="Times New Roman" w:hAnsi="Times New Roman" w:cs="Times New Roman"/>
          <w:sz w:val="24"/>
          <w:szCs w:val="24"/>
          <w:lang w:val="ru-RU"/>
        </w:rPr>
        <w:t xml:space="preserve"> (Рисунок 1).</w:t>
      </w:r>
    </w:p>
    <w:p w:rsidR="001F21DC" w:rsidRDefault="001F21DC" w:rsidP="001F21D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21DC">
        <w:rPr>
          <w:rFonts w:ascii="Times New Roman" w:hAnsi="Times New Roman" w:cs="Times New Roman"/>
          <w:sz w:val="24"/>
          <w:szCs w:val="24"/>
          <w:lang w:val="ru-RU"/>
        </w:rPr>
        <w:t xml:space="preserve"> 2. Запросы с параметрами. В этом виде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запроса пользователю предостав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 xml:space="preserve">ляется возможность возможности выбора того, что он хочет найти в базе данных. Запрос с параметрами – это запрос, </w:t>
      </w:r>
      <w:r>
        <w:rPr>
          <w:rFonts w:ascii="Times New Roman" w:hAnsi="Times New Roman" w:cs="Times New Roman"/>
          <w:sz w:val="24"/>
          <w:szCs w:val="24"/>
          <w:lang w:val="ru-RU"/>
        </w:rPr>
        <w:t>который позволяет отобразить за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 xml:space="preserve">писи, удовлетворяющие определенным условиям. Эти условия вводит сам пользователь. Запросы с параметрами также удобно использовать в качестве основы для форм, отчетов и страниц доступа к данным. </w:t>
      </w:r>
    </w:p>
    <w:p w:rsidR="001F21DC" w:rsidRDefault="001F21DC" w:rsidP="001F21D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21DC">
        <w:rPr>
          <w:rFonts w:ascii="Times New Roman" w:hAnsi="Times New Roman" w:cs="Times New Roman"/>
          <w:sz w:val="24"/>
          <w:szCs w:val="24"/>
          <w:lang w:val="ru-RU"/>
        </w:rPr>
        <w:t>3. Перекрестные запросы. Перекрес</w:t>
      </w:r>
      <w:r>
        <w:rPr>
          <w:rFonts w:ascii="Times New Roman" w:hAnsi="Times New Roman" w:cs="Times New Roman"/>
          <w:sz w:val="24"/>
          <w:szCs w:val="24"/>
          <w:lang w:val="ru-RU"/>
        </w:rPr>
        <w:t>тные запросы используют для раз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 xml:space="preserve">личных расчетов и представления данных в </w:t>
      </w:r>
      <w:r>
        <w:rPr>
          <w:rFonts w:ascii="Times New Roman" w:hAnsi="Times New Roman" w:cs="Times New Roman"/>
          <w:sz w:val="24"/>
          <w:szCs w:val="24"/>
          <w:lang w:val="ru-RU"/>
        </w:rPr>
        <w:t>виде, облегчающем их анализ. Пе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>рекрестный запрос подсчитывает сумму, сред</w:t>
      </w:r>
      <w:r>
        <w:rPr>
          <w:rFonts w:ascii="Times New Roman" w:hAnsi="Times New Roman" w:cs="Times New Roman"/>
          <w:sz w:val="24"/>
          <w:szCs w:val="24"/>
          <w:lang w:val="ru-RU"/>
        </w:rPr>
        <w:t>нее, число значений или выполня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>ет другие статистические расчеты, после чего результаты группируются в виде таблицы по двум наборам данных, один из которых определяет заголовки столбцов, а другой заголовки строк.</w:t>
      </w:r>
      <w:r w:rsidR="00997EF8">
        <w:rPr>
          <w:rFonts w:ascii="Times New Roman" w:hAnsi="Times New Roman" w:cs="Times New Roman"/>
          <w:sz w:val="24"/>
          <w:szCs w:val="24"/>
          <w:lang w:val="ru-RU"/>
        </w:rPr>
        <w:t xml:space="preserve"> (Рисунок 2).</w:t>
      </w:r>
    </w:p>
    <w:p w:rsidR="001F21DC" w:rsidRDefault="001F21DC" w:rsidP="001F21D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21DC">
        <w:rPr>
          <w:rFonts w:ascii="Times New Roman" w:hAnsi="Times New Roman" w:cs="Times New Roman"/>
          <w:sz w:val="24"/>
          <w:szCs w:val="24"/>
          <w:lang w:val="ru-RU"/>
        </w:rPr>
        <w:t xml:space="preserve"> 4. Запросы на изменение.</w:t>
      </w:r>
      <w:r w:rsidR="00997EF8">
        <w:rPr>
          <w:rFonts w:ascii="Times New Roman" w:hAnsi="Times New Roman" w:cs="Times New Roman"/>
          <w:sz w:val="24"/>
          <w:szCs w:val="24"/>
          <w:lang w:val="ru-RU"/>
        </w:rPr>
        <w:t xml:space="preserve"> (Рисунок 3).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F21DC" w:rsidRDefault="001F21DC" w:rsidP="001F21D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21DC">
        <w:rPr>
          <w:rFonts w:ascii="Times New Roman" w:hAnsi="Times New Roman" w:cs="Times New Roman"/>
          <w:sz w:val="24"/>
          <w:szCs w:val="24"/>
          <w:lang w:val="ru-RU"/>
        </w:rPr>
        <w:t xml:space="preserve">Запросом на </w:t>
      </w:r>
      <w:r>
        <w:rPr>
          <w:rFonts w:ascii="Times New Roman" w:hAnsi="Times New Roman" w:cs="Times New Roman"/>
          <w:sz w:val="24"/>
          <w:szCs w:val="24"/>
          <w:lang w:val="ru-RU"/>
        </w:rPr>
        <w:t>изменение называют запрос, кото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>рый за одну операцию изменяет или перемещ</w:t>
      </w:r>
      <w:r>
        <w:rPr>
          <w:rFonts w:ascii="Times New Roman" w:hAnsi="Times New Roman" w:cs="Times New Roman"/>
          <w:sz w:val="24"/>
          <w:szCs w:val="24"/>
          <w:lang w:val="ru-RU"/>
        </w:rPr>
        <w:t>ает несколько записей. Существу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 xml:space="preserve">ет четыре типа запросов на изменение: </w:t>
      </w:r>
    </w:p>
    <w:p w:rsidR="001F21DC" w:rsidRDefault="001F21DC" w:rsidP="001F21D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21DC">
        <w:rPr>
          <w:rFonts w:ascii="Times New Roman" w:hAnsi="Times New Roman" w:cs="Times New Roman"/>
          <w:sz w:val="24"/>
          <w:szCs w:val="24"/>
          <w:lang w:val="ru-RU"/>
        </w:rPr>
        <w:t xml:space="preserve"> – запрос на удаление записей. Данный запрос удаляет группу записей из одной или нескольких таблиц;</w:t>
      </w:r>
    </w:p>
    <w:p w:rsidR="001F21DC" w:rsidRDefault="001F21DC" w:rsidP="001F21D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21DC">
        <w:rPr>
          <w:rFonts w:ascii="Times New Roman" w:hAnsi="Times New Roman" w:cs="Times New Roman"/>
          <w:sz w:val="24"/>
          <w:szCs w:val="24"/>
          <w:lang w:val="ru-RU"/>
        </w:rPr>
        <w:t xml:space="preserve"> – запрос на обновление записей. Данный запрос вносит общие изменения в группу записей одной или нескольких табли</w:t>
      </w:r>
      <w:r>
        <w:rPr>
          <w:rFonts w:ascii="Times New Roman" w:hAnsi="Times New Roman" w:cs="Times New Roman"/>
          <w:sz w:val="24"/>
          <w:szCs w:val="24"/>
          <w:lang w:val="ru-RU"/>
        </w:rPr>
        <w:t>ц. Например, на 5 процентов уве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>личивается зарплата сотрудников определенной категории;</w:t>
      </w:r>
    </w:p>
    <w:p w:rsidR="001F21DC" w:rsidRDefault="001F21DC" w:rsidP="001F21D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21D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– запрос на добавление записей. Запрос на добавление добавляет группу записей из одной или нескольких таблиц в конец одной или нескольких таблиц. Например, появилось несколько новых клиен</w:t>
      </w:r>
      <w:r>
        <w:rPr>
          <w:rFonts w:ascii="Times New Roman" w:hAnsi="Times New Roman" w:cs="Times New Roman"/>
          <w:sz w:val="24"/>
          <w:szCs w:val="24"/>
          <w:lang w:val="ru-RU"/>
        </w:rPr>
        <w:t>тов, а также база данных, содер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>жащая сведения о них;</w:t>
      </w:r>
    </w:p>
    <w:p w:rsidR="001F21DC" w:rsidRDefault="001F21DC" w:rsidP="001F21D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21DC">
        <w:rPr>
          <w:rFonts w:ascii="Times New Roman" w:hAnsi="Times New Roman" w:cs="Times New Roman"/>
          <w:sz w:val="24"/>
          <w:szCs w:val="24"/>
          <w:lang w:val="ru-RU"/>
        </w:rPr>
        <w:t xml:space="preserve"> – запрос на создание таблицы. Данный запрос создает новую таблицу на основе всех или части данных из одной или нескольких таблиц. </w:t>
      </w:r>
    </w:p>
    <w:p w:rsidR="00052528" w:rsidRDefault="001F21DC" w:rsidP="001F21D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21DC">
        <w:rPr>
          <w:rFonts w:ascii="Times New Roman" w:hAnsi="Times New Roman" w:cs="Times New Roman"/>
          <w:sz w:val="24"/>
          <w:szCs w:val="24"/>
          <w:lang w:val="ru-RU"/>
        </w:rPr>
        <w:t xml:space="preserve">5. Запросы </w:t>
      </w:r>
      <w:r w:rsidRPr="001F21DC">
        <w:rPr>
          <w:rFonts w:ascii="Times New Roman" w:hAnsi="Times New Roman" w:cs="Times New Roman"/>
          <w:sz w:val="24"/>
          <w:szCs w:val="24"/>
        </w:rPr>
        <w:t>SQL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 xml:space="preserve">. Запрос </w:t>
      </w:r>
      <w:r w:rsidRPr="001F21DC">
        <w:rPr>
          <w:rFonts w:ascii="Times New Roman" w:hAnsi="Times New Roman" w:cs="Times New Roman"/>
          <w:sz w:val="24"/>
          <w:szCs w:val="24"/>
        </w:rPr>
        <w:t>SQL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 xml:space="preserve"> – это запр</w:t>
      </w:r>
      <w:r>
        <w:rPr>
          <w:rFonts w:ascii="Times New Roman" w:hAnsi="Times New Roman" w:cs="Times New Roman"/>
          <w:sz w:val="24"/>
          <w:szCs w:val="24"/>
          <w:lang w:val="ru-RU"/>
        </w:rPr>
        <w:t>ос, создаваемый при помощи инст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 xml:space="preserve">рукций </w:t>
      </w:r>
      <w:r w:rsidRPr="001F21DC">
        <w:rPr>
          <w:rFonts w:ascii="Times New Roman" w:hAnsi="Times New Roman" w:cs="Times New Roman"/>
          <w:sz w:val="24"/>
          <w:szCs w:val="24"/>
        </w:rPr>
        <w:t>SQL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F21DC" w:rsidRDefault="001F21DC" w:rsidP="001F21D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F21DC" w:rsidRDefault="001F21DC" w:rsidP="001F21DC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655A6B5A" wp14:editId="7074B230">
            <wp:extent cx="5676900" cy="308541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85" cy="30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1DC" w:rsidRDefault="001F21DC" w:rsidP="001F21D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Pr="001F21DC">
        <w:rPr>
          <w:rFonts w:ascii="Times New Roman" w:hAnsi="Times New Roman" w:cs="Times New Roman"/>
          <w:sz w:val="24"/>
          <w:szCs w:val="24"/>
          <w:lang w:val="ru-RU"/>
        </w:rPr>
        <w:t>.1</w:t>
      </w:r>
    </w:p>
    <w:p w:rsidR="001F21DC" w:rsidRDefault="001F21DC" w:rsidP="001F21D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2943783" wp14:editId="68B62921">
            <wp:extent cx="5600700" cy="302203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733" cy="302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F8" w:rsidRDefault="00997EF8" w:rsidP="001F21D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2.</w:t>
      </w:r>
    </w:p>
    <w:p w:rsidR="00997EF8" w:rsidRDefault="00997EF8" w:rsidP="001F21D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3ABBD045" wp14:editId="6222D450">
            <wp:extent cx="5806440" cy="3100084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763" cy="310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F8" w:rsidRDefault="00997EF8" w:rsidP="001F21D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3.</w:t>
      </w:r>
    </w:p>
    <w:p w:rsidR="001F21DC" w:rsidRPr="001F21DC" w:rsidRDefault="001F21DC" w:rsidP="001F21D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1F21DC" w:rsidRPr="001F21D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1DC"/>
    <w:rsid w:val="00052528"/>
    <w:rsid w:val="001F21DC"/>
    <w:rsid w:val="0099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3D9AA"/>
  <w15:chartTrackingRefBased/>
  <w15:docId w15:val="{60F6EA23-2465-4E48-8E1B-6DCA620EE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21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2022-04-18T15:46:00Z</dcterms:created>
  <dcterms:modified xsi:type="dcterms:W3CDTF">2022-04-18T16:00:00Z</dcterms:modified>
</cp:coreProperties>
</file>