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22" w:rsidRPr="008272FF" w:rsidRDefault="005B4122" w:rsidP="005B4122">
      <w:pPr>
        <w:spacing w:after="0" w:line="240" w:lineRule="auto"/>
        <w:ind w:left="284"/>
        <w:jc w:val="center"/>
        <w:rPr>
          <w:rFonts w:ascii="Monotype Corsiva" w:hAnsi="Monotype Corsiva" w:cs="Times New Roman"/>
          <w:b/>
          <w:sz w:val="40"/>
          <w:szCs w:val="24"/>
        </w:rPr>
      </w:pPr>
      <w:r w:rsidRPr="008272FF">
        <w:rPr>
          <w:rFonts w:ascii="Monotype Corsiva" w:hAnsi="Monotype Corsiva" w:cs="Times New Roman"/>
          <w:b/>
          <w:sz w:val="40"/>
          <w:szCs w:val="24"/>
        </w:rPr>
        <w:t xml:space="preserve">Памятка для родителей по профилактике </w:t>
      </w:r>
    </w:p>
    <w:p w:rsidR="005B4122" w:rsidRPr="008272FF" w:rsidRDefault="005B4122" w:rsidP="005B4122">
      <w:pPr>
        <w:spacing w:after="0" w:line="240" w:lineRule="auto"/>
        <w:ind w:left="284"/>
        <w:jc w:val="center"/>
        <w:rPr>
          <w:rFonts w:ascii="Monotype Corsiva" w:hAnsi="Monotype Corsiva" w:cs="Times New Roman"/>
          <w:b/>
          <w:sz w:val="40"/>
          <w:szCs w:val="24"/>
        </w:rPr>
      </w:pPr>
      <w:proofErr w:type="spellStart"/>
      <w:r w:rsidRPr="008272FF">
        <w:rPr>
          <w:rFonts w:ascii="Monotype Corsiva" w:hAnsi="Monotype Corsiva" w:cs="Times New Roman"/>
          <w:b/>
          <w:sz w:val="40"/>
          <w:szCs w:val="24"/>
        </w:rPr>
        <w:t>девиантного</w:t>
      </w:r>
      <w:proofErr w:type="spellEnd"/>
      <w:r w:rsidRPr="008272FF">
        <w:rPr>
          <w:rFonts w:ascii="Monotype Corsiva" w:hAnsi="Monotype Corsiva" w:cs="Times New Roman"/>
          <w:b/>
          <w:sz w:val="40"/>
          <w:szCs w:val="24"/>
        </w:rPr>
        <w:t xml:space="preserve"> поведения</w:t>
      </w:r>
    </w:p>
    <w:p w:rsidR="005B4122" w:rsidRPr="008272FF" w:rsidRDefault="00103C8A" w:rsidP="005B4122">
      <w:pPr>
        <w:pStyle w:val="a4"/>
        <w:ind w:left="284" w:firstLine="708"/>
        <w:jc w:val="both"/>
        <w:rPr>
          <w:rFonts w:ascii="Times New Roman" w:hAnsi="Times New Roman"/>
          <w:b/>
          <w:bCs/>
          <w:color w:val="222222"/>
          <w:sz w:val="20"/>
          <w:szCs w:val="24"/>
          <w:shd w:val="clear" w:color="auto" w:fill="FFFFFF"/>
        </w:rPr>
      </w:pPr>
      <w:r w:rsidRPr="008272FF">
        <w:rPr>
          <w:rFonts w:ascii="Times New Roman" w:hAnsi="Times New Roman"/>
          <w:b/>
          <w:bCs/>
          <w:noProof/>
          <w:color w:val="222222"/>
          <w:sz w:val="2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120650</wp:posOffset>
            </wp:positionV>
            <wp:extent cx="1891030" cy="1709420"/>
            <wp:effectExtent l="19050" t="0" r="0" b="0"/>
            <wp:wrapSquare wrapText="bothSides"/>
            <wp:docPr id="3" name="Рисунок 2" descr="drawing-family-cu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-family-cute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122" w:rsidRDefault="005B4122" w:rsidP="005B4122">
      <w:pPr>
        <w:pStyle w:val="a4"/>
        <w:ind w:left="284" w:firstLine="708"/>
        <w:jc w:val="both"/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</w:pPr>
    </w:p>
    <w:p w:rsidR="005B4122" w:rsidRPr="005B4122" w:rsidRDefault="005B4122" w:rsidP="005B4122">
      <w:pPr>
        <w:pStyle w:val="a4"/>
        <w:ind w:left="284" w:firstLine="708"/>
        <w:jc w:val="both"/>
        <w:rPr>
          <w:rFonts w:ascii="Times New Roman" w:hAnsi="Times New Roman"/>
          <w:color w:val="222222"/>
          <w:sz w:val="28"/>
          <w:szCs w:val="24"/>
          <w:shd w:val="clear" w:color="auto" w:fill="FFFFFF"/>
        </w:rPr>
      </w:pPr>
      <w:proofErr w:type="spellStart"/>
      <w:r w:rsidRPr="005B4122">
        <w:rPr>
          <w:rFonts w:ascii="Times New Roman" w:hAnsi="Times New Roman"/>
          <w:b/>
          <w:bCs/>
          <w:color w:val="222222"/>
          <w:sz w:val="28"/>
          <w:szCs w:val="24"/>
          <w:shd w:val="clear" w:color="auto" w:fill="FFFFFF"/>
        </w:rPr>
        <w:t>Девиантное</w:t>
      </w:r>
      <w:proofErr w:type="spellEnd"/>
      <w:r w:rsidRPr="005B4122">
        <w:rPr>
          <w:rFonts w:ascii="Times New Roman" w:hAnsi="Times New Roman"/>
          <w:b/>
          <w:bCs/>
          <w:color w:val="222222"/>
          <w:sz w:val="28"/>
          <w:szCs w:val="24"/>
          <w:shd w:val="clear" w:color="auto" w:fill="FFFFFF"/>
        </w:rPr>
        <w:t xml:space="preserve"> поведение</w:t>
      </w:r>
      <w:r w:rsidRPr="005B4122">
        <w:rPr>
          <w:rFonts w:ascii="Times New Roman" w:hAnsi="Times New Roman"/>
          <w:color w:val="222222"/>
          <w:sz w:val="28"/>
          <w:szCs w:val="24"/>
          <w:shd w:val="clear" w:color="auto" w:fill="FFFFFF"/>
        </w:rPr>
        <w:t> (также </w:t>
      </w:r>
      <w:r w:rsidRPr="005B4122">
        <w:rPr>
          <w:rFonts w:ascii="Times New Roman" w:hAnsi="Times New Roman"/>
          <w:b/>
          <w:bCs/>
          <w:color w:val="222222"/>
          <w:sz w:val="28"/>
          <w:szCs w:val="24"/>
          <w:shd w:val="clear" w:color="auto" w:fill="FFFFFF"/>
        </w:rPr>
        <w:t>социальная девиация, отклоняющееся поведение</w:t>
      </w:r>
      <w:r w:rsidRPr="005B4122">
        <w:rPr>
          <w:rFonts w:ascii="Times New Roman" w:hAnsi="Times New Roman"/>
          <w:color w:val="222222"/>
          <w:sz w:val="28"/>
          <w:szCs w:val="24"/>
          <w:shd w:val="clear" w:color="auto" w:fill="FFFFFF"/>
        </w:rPr>
        <w:t>) (</w:t>
      </w:r>
      <w:hyperlink r:id="rId5" w:tooltip="Латинский язык" w:history="1">
        <w:r w:rsidRPr="005B4122">
          <w:rPr>
            <w:rStyle w:val="a3"/>
            <w:rFonts w:ascii="Times New Roman" w:hAnsi="Times New Roman"/>
            <w:color w:val="0B0080"/>
            <w:sz w:val="28"/>
            <w:szCs w:val="24"/>
            <w:u w:val="none"/>
            <w:shd w:val="clear" w:color="auto" w:fill="FFFFFF"/>
          </w:rPr>
          <w:t>лат.</w:t>
        </w:r>
      </w:hyperlink>
      <w:r w:rsidRPr="005B4122">
        <w:rPr>
          <w:rFonts w:ascii="Times New Roman" w:hAnsi="Times New Roman"/>
          <w:color w:val="222222"/>
          <w:sz w:val="28"/>
          <w:szCs w:val="24"/>
          <w:shd w:val="clear" w:color="auto" w:fill="FFFFFF"/>
        </w:rPr>
        <w:t> </w:t>
      </w:r>
      <w:r w:rsidRPr="005B4122">
        <w:rPr>
          <w:rFonts w:ascii="Times New Roman" w:hAnsi="Times New Roman"/>
          <w:i/>
          <w:iCs/>
          <w:color w:val="222222"/>
          <w:sz w:val="28"/>
          <w:szCs w:val="24"/>
          <w:shd w:val="clear" w:color="auto" w:fill="FFFFFF"/>
          <w:lang w:val="la-Latn"/>
        </w:rPr>
        <w:t>deviatio — от</w:t>
      </w:r>
      <w:r w:rsidRPr="005B4122">
        <w:rPr>
          <w:rFonts w:ascii="Times New Roman" w:hAnsi="Times New Roman"/>
          <w:i/>
          <w:iCs/>
          <w:color w:val="222222"/>
          <w:sz w:val="28"/>
          <w:szCs w:val="24"/>
          <w:shd w:val="clear" w:color="auto" w:fill="FFFFFF"/>
          <w:lang w:val="la-Latn"/>
        </w:rPr>
        <w:softHyphen/>
        <w:t>кло</w:t>
      </w:r>
      <w:r w:rsidRPr="005B4122">
        <w:rPr>
          <w:rFonts w:ascii="Times New Roman" w:hAnsi="Times New Roman"/>
          <w:i/>
          <w:iCs/>
          <w:color w:val="222222"/>
          <w:sz w:val="28"/>
          <w:szCs w:val="24"/>
          <w:shd w:val="clear" w:color="auto" w:fill="FFFFFF"/>
          <w:lang w:val="la-Latn"/>
        </w:rPr>
        <w:softHyphen/>
        <w:t>не</w:t>
      </w:r>
      <w:r w:rsidRPr="005B4122">
        <w:rPr>
          <w:rFonts w:ascii="Times New Roman" w:hAnsi="Times New Roman"/>
          <w:i/>
          <w:iCs/>
          <w:color w:val="222222"/>
          <w:sz w:val="28"/>
          <w:szCs w:val="24"/>
          <w:shd w:val="clear" w:color="auto" w:fill="FFFFFF"/>
          <w:lang w:val="la-Latn"/>
        </w:rPr>
        <w:softHyphen/>
        <w:t>ние</w:t>
      </w:r>
      <w:r w:rsidRPr="005B4122">
        <w:rPr>
          <w:rFonts w:ascii="Times New Roman" w:hAnsi="Times New Roman"/>
          <w:color w:val="222222"/>
          <w:sz w:val="28"/>
          <w:szCs w:val="24"/>
          <w:shd w:val="clear" w:color="auto" w:fill="FFFFFF"/>
        </w:rPr>
        <w:t>) — это устойчивое поведение личности, отклоняющееся от общепринятых, наиболее распространённых и устоявшихся </w:t>
      </w:r>
      <w:hyperlink r:id="rId6" w:tooltip="Социальная норма" w:history="1">
        <w:r w:rsidRPr="005B4122">
          <w:rPr>
            <w:rStyle w:val="a3"/>
            <w:rFonts w:ascii="Times New Roman" w:hAnsi="Times New Roman"/>
            <w:color w:val="0B0080"/>
            <w:sz w:val="28"/>
            <w:szCs w:val="24"/>
            <w:u w:val="none"/>
            <w:shd w:val="clear" w:color="auto" w:fill="FFFFFF"/>
          </w:rPr>
          <w:t>общественных норм</w:t>
        </w:r>
      </w:hyperlink>
      <w:r w:rsidRPr="005B4122">
        <w:rPr>
          <w:rFonts w:ascii="Times New Roman" w:hAnsi="Times New Roman"/>
          <w:color w:val="222222"/>
          <w:sz w:val="28"/>
          <w:szCs w:val="24"/>
          <w:shd w:val="clear" w:color="auto" w:fill="FFFFFF"/>
        </w:rPr>
        <w:t xml:space="preserve">. Негативное </w:t>
      </w:r>
      <w:proofErr w:type="spellStart"/>
      <w:r w:rsidRPr="005B4122">
        <w:rPr>
          <w:rFonts w:ascii="Times New Roman" w:hAnsi="Times New Roman"/>
          <w:color w:val="222222"/>
          <w:sz w:val="28"/>
          <w:szCs w:val="24"/>
          <w:shd w:val="clear" w:color="auto" w:fill="FFFFFF"/>
        </w:rPr>
        <w:t>девиантное</w:t>
      </w:r>
      <w:proofErr w:type="spellEnd"/>
      <w:r w:rsidRPr="005B4122">
        <w:rPr>
          <w:rFonts w:ascii="Times New Roman" w:hAnsi="Times New Roman"/>
          <w:color w:val="222222"/>
          <w:sz w:val="28"/>
          <w:szCs w:val="24"/>
          <w:shd w:val="clear" w:color="auto" w:fill="FFFFFF"/>
        </w:rPr>
        <w:t xml:space="preserve"> поведение приводит к применению обществом определённых формальных и неформальных санкций (изоляция, лечение, исправление или наказание нарушителя).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 xml:space="preserve">           Выделяют следующие </w:t>
      </w:r>
      <w:r w:rsidRPr="005B4122">
        <w:rPr>
          <w:rFonts w:ascii="Times New Roman" w:hAnsi="Times New Roman"/>
          <w:i/>
          <w:color w:val="000000"/>
          <w:sz w:val="28"/>
          <w:szCs w:val="24"/>
        </w:rPr>
        <w:t xml:space="preserve">виды </w:t>
      </w:r>
      <w:proofErr w:type="spellStart"/>
      <w:r w:rsidRPr="005B4122">
        <w:rPr>
          <w:rFonts w:ascii="Times New Roman" w:hAnsi="Times New Roman"/>
          <w:i/>
          <w:color w:val="000000"/>
          <w:sz w:val="28"/>
          <w:szCs w:val="24"/>
        </w:rPr>
        <w:t>девиантного</w:t>
      </w:r>
      <w:proofErr w:type="spellEnd"/>
      <w:r w:rsidRPr="005B4122">
        <w:rPr>
          <w:rFonts w:ascii="Times New Roman" w:hAnsi="Times New Roman"/>
          <w:i/>
          <w:color w:val="000000"/>
          <w:sz w:val="28"/>
          <w:szCs w:val="24"/>
        </w:rPr>
        <w:t xml:space="preserve"> поведения: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eastAsia="Calibri" w:hAnsi="Times New Roman"/>
          <w:sz w:val="28"/>
          <w:szCs w:val="24"/>
        </w:rPr>
      </w:pPr>
      <w:r w:rsidRPr="005B4122">
        <w:rPr>
          <w:rFonts w:ascii="Times New Roman" w:eastAsia="Calibri" w:hAnsi="Times New Roman"/>
          <w:sz w:val="28"/>
          <w:szCs w:val="24"/>
        </w:rPr>
        <w:t>1.Делинквентное поведение - поведение на грани криминала: нарушение общественного порядка, акты вандализма, драки, домашние кражи, угоны, срывы уроков, вызывающее поведение в общественных местах, хулиганство.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eastAsia="Calibri" w:hAnsi="Times New Roman"/>
          <w:sz w:val="28"/>
          <w:szCs w:val="24"/>
        </w:rPr>
      </w:pPr>
      <w:r w:rsidRPr="005B4122">
        <w:rPr>
          <w:rFonts w:ascii="Times New Roman" w:eastAsia="Calibri" w:hAnsi="Times New Roman"/>
          <w:sz w:val="28"/>
          <w:szCs w:val="24"/>
        </w:rPr>
        <w:t>2.Уходы из дому и бродяжничество.</w:t>
      </w:r>
    </w:p>
    <w:p w:rsidR="005B4122" w:rsidRPr="005B4122" w:rsidRDefault="005B4122" w:rsidP="005B4122">
      <w:pPr>
        <w:pStyle w:val="a4"/>
        <w:tabs>
          <w:tab w:val="left" w:pos="142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5B4122">
        <w:rPr>
          <w:rFonts w:ascii="Times New Roman" w:eastAsia="Calibri" w:hAnsi="Times New Roman"/>
          <w:sz w:val="28"/>
          <w:szCs w:val="24"/>
        </w:rPr>
        <w:t>3.Отклонения сексуального поведения.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b/>
          <w:sz w:val="28"/>
          <w:szCs w:val="24"/>
        </w:rPr>
      </w:pPr>
      <w:r w:rsidRPr="005B4122">
        <w:rPr>
          <w:rFonts w:ascii="Times New Roman" w:hAnsi="Times New Roman"/>
          <w:sz w:val="28"/>
          <w:szCs w:val="24"/>
        </w:rPr>
        <w:t>4.Токсикоманическое поведение.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eastAsia="Calibri" w:hAnsi="Times New Roman"/>
          <w:sz w:val="28"/>
          <w:szCs w:val="24"/>
        </w:rPr>
      </w:pPr>
      <w:r w:rsidRPr="005B4122">
        <w:rPr>
          <w:rFonts w:ascii="Times New Roman" w:eastAsia="Calibri" w:hAnsi="Times New Roman"/>
          <w:sz w:val="28"/>
          <w:szCs w:val="24"/>
        </w:rPr>
        <w:t>5.Суицидальное поведение.</w:t>
      </w:r>
    </w:p>
    <w:p w:rsidR="005B4122" w:rsidRPr="008272FF" w:rsidRDefault="005B4122" w:rsidP="005B4122">
      <w:pPr>
        <w:pStyle w:val="a4"/>
        <w:ind w:left="284"/>
        <w:jc w:val="both"/>
        <w:rPr>
          <w:rStyle w:val="a5"/>
          <w:rFonts w:ascii="Times New Roman" w:hAnsi="Times New Roman"/>
          <w:b/>
          <w:i w:val="0"/>
          <w:iCs w:val="0"/>
          <w:color w:val="000000"/>
          <w:sz w:val="18"/>
          <w:szCs w:val="24"/>
          <w:u w:val="single"/>
        </w:rPr>
      </w:pPr>
      <w:r w:rsidRPr="005B4122">
        <w:rPr>
          <w:rFonts w:ascii="Times New Roman" w:hAnsi="Times New Roman"/>
          <w:b/>
          <w:color w:val="000000"/>
          <w:sz w:val="28"/>
          <w:szCs w:val="24"/>
        </w:rPr>
        <w:t xml:space="preserve">       </w:t>
      </w:r>
    </w:p>
    <w:p w:rsidR="005B4122" w:rsidRPr="005B4122" w:rsidRDefault="005B4122" w:rsidP="005B4122">
      <w:pPr>
        <w:pStyle w:val="a4"/>
        <w:ind w:left="284"/>
        <w:jc w:val="center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  <w:bdr w:val="none" w:sz="0" w:space="0" w:color="auto" w:frame="1"/>
        </w:rPr>
        <w:t>Рекомендации родителям</w:t>
      </w:r>
    </w:p>
    <w:p w:rsidR="005B4122" w:rsidRPr="005B4122" w:rsidRDefault="005B4122" w:rsidP="005B4122">
      <w:pPr>
        <w:pStyle w:val="a4"/>
        <w:ind w:left="284"/>
        <w:jc w:val="center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  <w:bdr w:val="none" w:sz="0" w:space="0" w:color="auto" w:frame="1"/>
        </w:rPr>
        <w:t>по эффективному взаимодействию с детьми</w:t>
      </w:r>
    </w:p>
    <w:p w:rsidR="005B4122" w:rsidRPr="005B4122" w:rsidRDefault="005B4122" w:rsidP="005B4122">
      <w:pPr>
        <w:pStyle w:val="a4"/>
        <w:ind w:left="284" w:firstLine="42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>Большую часть в наших отношениях составляет общение. Психологическая поддержка – это один из важнейших факторов, определяющих успешность вашего общения с ребенком. Поддерживать ребенка – значит верить в него. В основе доверительного общения, в первую очередь, должно лежать отношение к ребенку как к личности. Необходимо уважать его мнение и учитывать в построении совместных планов. Самое главное в отношениях с ребенком – это искренность.</w:t>
      </w:r>
    </w:p>
    <w:p w:rsidR="005B4122" w:rsidRPr="005B4122" w:rsidRDefault="005B4122" w:rsidP="005B4122">
      <w:pPr>
        <w:pStyle w:val="a4"/>
        <w:ind w:left="284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  <w:bdr w:val="none" w:sz="0" w:space="0" w:color="auto" w:frame="1"/>
        </w:rPr>
        <w:t>В помощь родителям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> предлагается несколько способов эффективного общения с подростком. Применение их в повседневной жизни поможет сохранить доверие и понимание между родителями и их детьми: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</w:rPr>
        <w:t>1.</w:t>
      </w:r>
      <w:r w:rsidRPr="005B4122">
        <w:rPr>
          <w:rFonts w:ascii="Times New Roman" w:hAnsi="Times New Roman"/>
          <w:b/>
          <w:i/>
          <w:color w:val="000000"/>
          <w:sz w:val="28"/>
          <w:szCs w:val="24"/>
          <w:bdr w:val="none" w:sz="0" w:space="0" w:color="auto" w:frame="1"/>
        </w:rPr>
        <w:t> Чаще разговаривайте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 с сыном или дочкой. Старайтесь быть в курсе дел (занятий, увлечений, круга друзей, места прогулок), но не устраивайте допросов и избегайте мелочного контроля. Говорите открыто и откровенно на самые деликатные темы. Старайтесь сохранить контакт и доверительные отношения.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</w:rPr>
        <w:t>2.</w:t>
      </w:r>
      <w:r w:rsidRPr="005B4122">
        <w:rPr>
          <w:rFonts w:ascii="Times New Roman" w:hAnsi="Times New Roman"/>
          <w:b/>
          <w:i/>
          <w:color w:val="000000"/>
          <w:sz w:val="28"/>
          <w:szCs w:val="24"/>
          <w:bdr w:val="none" w:sz="0" w:space="0" w:color="auto" w:frame="1"/>
        </w:rPr>
        <w:t> Не разговаривайте с сыном (дочерью) между делом, раздражённо,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 показывая всем своим видом, что он отвлекает вас от более важных дел, чем общение с ним. Извинитесь, если не можете отвлечься, и обязательно поговорите с ним позже. Если есть возможность отвлечься, хотя бы на несколько минут, отложите все дела, пусть сын (дочь) почувствует ваше внимание, и заинтересованность. Во время разговора помните, что важны тон, мимика, жесты, на них ребёнок реагирует сильнее, чем на слова. Они не должны демонстрировать недовольство, раздражение, нетерпение.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t>3</w:t>
      </w: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</w:rPr>
        <w:t>.</w:t>
      </w:r>
      <w:r w:rsidRPr="005B4122">
        <w:rPr>
          <w:rFonts w:ascii="Times New Roman" w:hAnsi="Times New Roman"/>
          <w:b/>
          <w:i/>
          <w:color w:val="000000"/>
          <w:sz w:val="28"/>
          <w:szCs w:val="24"/>
          <w:bdr w:val="none" w:sz="0" w:space="0" w:color="auto" w:frame="1"/>
        </w:rPr>
        <w:t> При общении с ребенком недопустима агрессия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 во всех ее проявлениях: грубость, унижение, злость, ненависть. Выражения типа: «глаза бы мои тебя не видели», «терпеть не могу", "у меня нет сил", "ты мне надоел", повторяемые несколько раз в день (не говоря </w:t>
      </w:r>
      <w:proofErr w:type="gramStart"/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>о</w:t>
      </w:r>
      <w:proofErr w:type="gramEnd"/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 более грубых). От опыта общения ребенка в семье зависит его будущее. Как общались с ним в семье, так став студентом, ребенок будет общаться с преподавателями, сокурсниками, а позже с будущим работодателем и клиентами.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  <w:lastRenderedPageBreak/>
        <w:t>4.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 Время от времени </w:t>
      </w:r>
      <w:r w:rsidRPr="005B4122">
        <w:rPr>
          <w:rFonts w:ascii="Times New Roman" w:hAnsi="Times New Roman"/>
          <w:b/>
          <w:i/>
          <w:color w:val="000000"/>
          <w:sz w:val="28"/>
          <w:szCs w:val="24"/>
          <w:bdr w:val="none" w:sz="0" w:space="0" w:color="auto" w:frame="1"/>
        </w:rPr>
        <w:t>в доброжелательной форме и спокойном тоне обсуждайте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 и анализируйте все обоюдные претензии, объясняя, чем они обидны и почему незаслуженны.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</w:rPr>
        <w:t>5.</w:t>
      </w:r>
      <w:r w:rsidRPr="005B4122">
        <w:rPr>
          <w:rFonts w:ascii="Times New Roman" w:hAnsi="Times New Roman"/>
          <w:b/>
          <w:i/>
          <w:color w:val="000000"/>
          <w:sz w:val="28"/>
          <w:szCs w:val="24"/>
          <w:bdr w:val="none" w:sz="0" w:space="0" w:color="auto" w:frame="1"/>
        </w:rPr>
        <w:t> Правила (ограничения, требования, запреты) обязательно должны быть в жизни каждого ребёнка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>, и они должны быть согласованы родителями между собой. Правил, запретов не должно быть слишком много. Родителям необходимо растолковать, по какой причине введен тот или иной запрет. Требования лучше предъявлять в виде совета, просьбы, рекомендации, реже – приказа, распоряжения.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bdr w:val="none" w:sz="0" w:space="0" w:color="auto" w:frame="1"/>
        </w:rPr>
        <w:t>6.</w:t>
      </w:r>
      <w:r w:rsidRPr="005B4122">
        <w:rPr>
          <w:rFonts w:ascii="Times New Roman" w:hAnsi="Times New Roman"/>
          <w:b/>
          <w:i/>
          <w:color w:val="000000"/>
          <w:sz w:val="28"/>
          <w:szCs w:val="24"/>
          <w:bdr w:val="none" w:sz="0" w:space="0" w:color="auto" w:frame="1"/>
        </w:rPr>
        <w:t> Не оставляйте без внимания</w:t>
      </w:r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 любые резкие изменения в состоянии и поведении ребёнка (утрата интереса к любимым занятиям, внезапное снижение успеваемости, неряшливость, отдаление </w:t>
      </w:r>
      <w:proofErr w:type="gramStart"/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>от</w:t>
      </w:r>
      <w:proofErr w:type="gramEnd"/>
      <w:r w:rsidRPr="005B4122">
        <w:rPr>
          <w:rFonts w:ascii="Times New Roman" w:hAnsi="Times New Roman"/>
          <w:color w:val="000000"/>
          <w:sz w:val="28"/>
          <w:szCs w:val="24"/>
          <w:bdr w:val="none" w:sz="0" w:space="0" w:color="auto" w:frame="1"/>
        </w:rPr>
        <w:t xml:space="preserve"> близких, уход в себя, склонность к риску и т. д.). Может быть, ребёнку нужна помощь специалистов.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 xml:space="preserve">      </w:t>
      </w:r>
    </w:p>
    <w:p w:rsidR="005B4122" w:rsidRPr="005B4122" w:rsidRDefault="005B4122" w:rsidP="005B4122">
      <w:pPr>
        <w:pStyle w:val="a4"/>
        <w:ind w:left="284"/>
        <w:jc w:val="center"/>
        <w:rPr>
          <w:rFonts w:ascii="Times New Roman" w:hAnsi="Times New Roman"/>
          <w:i/>
          <w:sz w:val="28"/>
          <w:szCs w:val="24"/>
          <w:u w:val="single"/>
          <w:lang w:eastAsia="en-US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  <w:lang w:eastAsia="en-US"/>
        </w:rPr>
        <w:t>Уважаемые родители, нужно относиться к подростку так, как каждый взрослый хотел бы, чтобы относились к нему самому.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 xml:space="preserve">          Если даже Ваши сын или дочь выросли, они – ваши дети. Их ошибки – это ваши бессонные ночи, горькие слёзы, отсутствие радости жизни.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>Помните об этом, когда уходите от общения с ними, замалчиваете проблемы, скрываете факты, которые могут привести к трагедии.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</w:rPr>
        <w:t>Вы обязаны знать: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>С кем дружит ваш ребёнок, в каких компаниях бывает.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5B4122">
        <w:rPr>
          <w:rFonts w:ascii="Times New Roman" w:hAnsi="Times New Roman"/>
          <w:color w:val="000000"/>
          <w:sz w:val="28"/>
          <w:szCs w:val="24"/>
        </w:rPr>
        <w:t>Кто его лучший друг или подруга.</w:t>
      </w:r>
      <w:r w:rsidRPr="005B4122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5B4122">
        <w:rPr>
          <w:rFonts w:ascii="Times New Roman" w:hAnsi="Times New Roman"/>
          <w:color w:val="000000"/>
          <w:sz w:val="28"/>
          <w:szCs w:val="24"/>
        </w:rPr>
        <w:t>Чем увлекается, какие у него интересы.</w:t>
      </w:r>
      <w:r w:rsidRPr="005B4122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</w:rPr>
        <w:t>Вы должны тревожиться, если ваш ребёнок: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>Вам грубит, дерзит, уходит их дома, не ставя вас об этом в известность.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>Вам лжёт.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>Требует у вас деньги.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>Становится зависимым от алкоголя, наркотиков, курения.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B4122">
        <w:rPr>
          <w:rFonts w:ascii="Times New Roman" w:hAnsi="Times New Roman"/>
          <w:color w:val="000000"/>
          <w:sz w:val="28"/>
          <w:szCs w:val="24"/>
        </w:rPr>
        <w:t>Перестаёт с вами общаться и не реагирует на ваши требования.</w:t>
      </w: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B4122" w:rsidRPr="005B4122" w:rsidRDefault="005B4122" w:rsidP="005B4122">
      <w:pPr>
        <w:pStyle w:val="a4"/>
        <w:ind w:left="284"/>
        <w:jc w:val="both"/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</w:rPr>
      </w:pPr>
      <w:r w:rsidRPr="005B4122">
        <w:rPr>
          <w:rFonts w:ascii="Times New Roman" w:hAnsi="Times New Roman"/>
          <w:b/>
          <w:bCs/>
          <w:i/>
          <w:color w:val="000000"/>
          <w:sz w:val="28"/>
          <w:szCs w:val="24"/>
          <w:u w:val="single"/>
        </w:rPr>
        <w:t>Знайте:  Из любой самой трудной ситуации есть выход. Надо только попытаться его найти.</w:t>
      </w:r>
    </w:p>
    <w:p w:rsidR="005B4122" w:rsidRPr="008272FF" w:rsidRDefault="005B4122" w:rsidP="008272FF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Ребёнок учится тому,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Что видит у себя в дому,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Родители пример ему.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Кто при жене и детях груб,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Кому язык распутства люб,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Пусть помнит, что с лихвой получит</w:t>
      </w:r>
      <w:proofErr w:type="gramStart"/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О</w:t>
      </w:r>
      <w:proofErr w:type="gramEnd"/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т них всё то, чему их учит.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Там где аббат не враг вина,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Вся братия пьяным - пьяна.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Не волк воспитывал овец,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Походку раку дал отец.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Коль видят нас и слышат дети,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Мы за дела свои в ответе.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И за слова…Легко толкнуть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Детей на нехороший путь.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Держи в приличии свой дом,</w:t>
      </w:r>
      <w:r w:rsidRPr="008272FF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br/>
      </w:r>
      <w:r w:rsidRPr="008272FF">
        <w:rPr>
          <w:rStyle w:val="a5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Чтобы не каяться потом.</w:t>
      </w:r>
    </w:p>
    <w:p w:rsidR="005B4122" w:rsidRPr="0010611D" w:rsidRDefault="005B4122" w:rsidP="005B4122">
      <w:pPr>
        <w:pStyle w:val="a4"/>
        <w:rPr>
          <w:rFonts w:ascii="Times New Roman" w:hAnsi="Times New Roman"/>
          <w:sz w:val="24"/>
          <w:szCs w:val="24"/>
        </w:rPr>
      </w:pPr>
    </w:p>
    <w:p w:rsidR="005B4122" w:rsidRPr="0010611D" w:rsidRDefault="005B4122" w:rsidP="005B4122">
      <w:pPr>
        <w:pStyle w:val="a4"/>
        <w:rPr>
          <w:rFonts w:ascii="Times New Roman" w:hAnsi="Times New Roman"/>
          <w:sz w:val="24"/>
          <w:szCs w:val="24"/>
        </w:rPr>
      </w:pPr>
    </w:p>
    <w:p w:rsidR="005B4122" w:rsidRPr="0010611D" w:rsidRDefault="005B4122" w:rsidP="005B4122">
      <w:pPr>
        <w:pStyle w:val="a4"/>
        <w:rPr>
          <w:rFonts w:ascii="Times New Roman" w:hAnsi="Times New Roman"/>
          <w:sz w:val="24"/>
          <w:szCs w:val="24"/>
        </w:rPr>
      </w:pPr>
    </w:p>
    <w:p w:rsidR="005B4122" w:rsidRPr="0010611D" w:rsidRDefault="005B4122" w:rsidP="005B4122">
      <w:pPr>
        <w:pStyle w:val="a4"/>
        <w:rPr>
          <w:rFonts w:ascii="Times New Roman" w:hAnsi="Times New Roman"/>
          <w:sz w:val="24"/>
          <w:szCs w:val="24"/>
        </w:rPr>
      </w:pPr>
    </w:p>
    <w:p w:rsidR="005B4122" w:rsidRPr="003460D7" w:rsidRDefault="005B4122" w:rsidP="005B4122">
      <w:pPr>
        <w:spacing w:line="240" w:lineRule="auto"/>
        <w:rPr>
          <w:rStyle w:val="a5"/>
          <w:rFonts w:ascii="Monotype Corsiva" w:hAnsi="Monotype Corsiva" w:cs="Times New Roman"/>
          <w:b/>
          <w:bCs/>
          <w:color w:val="000080"/>
          <w:sz w:val="8"/>
          <w:szCs w:val="24"/>
          <w:shd w:val="clear" w:color="auto" w:fill="F6FDC7"/>
        </w:rPr>
      </w:pPr>
      <w:r>
        <w:rPr>
          <w:rFonts w:ascii="Monotype Corsiva" w:hAnsi="Monotype Corsiva" w:cs="Times New Roman"/>
          <w:b/>
          <w:bCs/>
          <w:i/>
          <w:iCs/>
          <w:noProof/>
          <w:color w:val="000080"/>
          <w:sz w:val="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132715</wp:posOffset>
            </wp:positionV>
            <wp:extent cx="5817870" cy="8146415"/>
            <wp:effectExtent l="19050" t="0" r="0" b="0"/>
            <wp:wrapSquare wrapText="bothSides"/>
            <wp:docPr id="8" name="Рисунок 8" descr="C:\Users\Администратор\Desktop\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вмес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122" w:rsidRPr="0010611D" w:rsidRDefault="005B4122" w:rsidP="005B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22" w:rsidRPr="0010611D" w:rsidRDefault="005B4122" w:rsidP="005B4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122" w:rsidRDefault="005B4122" w:rsidP="005B4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122" w:rsidRPr="0010611D" w:rsidRDefault="005B4122" w:rsidP="005B4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DBA" w:rsidRDefault="008272FF"/>
    <w:sectPr w:rsidR="00437DBA" w:rsidSect="005B4122">
      <w:pgSz w:w="11906" w:h="16838"/>
      <w:pgMar w:top="426" w:right="566" w:bottom="39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122"/>
    <w:rsid w:val="00103C8A"/>
    <w:rsid w:val="005B4122"/>
    <w:rsid w:val="005E0971"/>
    <w:rsid w:val="0064181D"/>
    <w:rsid w:val="008272FF"/>
    <w:rsid w:val="00A05746"/>
    <w:rsid w:val="00B5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122"/>
    <w:rPr>
      <w:color w:val="0000FF"/>
      <w:u w:val="single"/>
    </w:rPr>
  </w:style>
  <w:style w:type="paragraph" w:styleId="a4">
    <w:name w:val="No Spacing"/>
    <w:uiPriority w:val="1"/>
    <w:qFormat/>
    <w:rsid w:val="005B41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5B41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1%86%D0%B8%D0%B0%D0%BB%D1%8C%D0%BD%D0%B0%D1%8F_%D0%BD%D0%BE%D1%80%D0%BC%D0%B0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4543</Characters>
  <Application>Microsoft Office Word</Application>
  <DocSecurity>0</DocSecurity>
  <Lines>37</Lines>
  <Paragraphs>10</Paragraphs>
  <ScaleCrop>false</ScaleCrop>
  <Company>All Belarus 2009 DVD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2021-01-21T09:37:00Z</dcterms:created>
  <dcterms:modified xsi:type="dcterms:W3CDTF">2021-01-21T09:49:00Z</dcterms:modified>
</cp:coreProperties>
</file>