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7F" w:rsidRDefault="00F90264" w:rsidP="00F9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Физические свойства строительных материалов</w:t>
      </w:r>
    </w:p>
    <w:p w:rsidR="00F90264" w:rsidRDefault="00F90264" w:rsidP="00912D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sz w:val="28"/>
          <w:szCs w:val="28"/>
        </w:rPr>
        <w:t>Физические свойства строительных материалов определяются параметрами их физического состояния и структуры под воздействием внешней среды и условий работы (действие влаги, температуры, агрессивных агентов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64" w:rsidRPr="00F90264" w:rsidRDefault="00F90264" w:rsidP="0096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b/>
          <w:sz w:val="28"/>
          <w:szCs w:val="28"/>
        </w:rPr>
        <w:t>Плотность</w:t>
      </w:r>
      <w:r w:rsidRPr="00F90264">
        <w:rPr>
          <w:rFonts w:ascii="Times New Roman" w:hAnsi="Times New Roman" w:cs="Times New Roman"/>
          <w:sz w:val="28"/>
          <w:szCs w:val="28"/>
        </w:rPr>
        <w:t xml:space="preserve"> – величина, определяемая отношением массы материала (вещества) к занимаемому им объему,</w:t>
      </w:r>
    </w:p>
    <w:p w:rsidR="00F90264" w:rsidRPr="00F90264" w:rsidRDefault="00F90264" w:rsidP="009607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sz w:val="28"/>
          <w:szCs w:val="28"/>
        </w:rPr>
        <w:object w:dxaOrig="9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1.25pt" o:ole="">
            <v:imagedata r:id="rId8" o:title=""/>
          </v:shape>
          <o:OLEObject Type="Embed" ProgID="Equation.3" ShapeID="_x0000_i1025" DrawAspect="Content" ObjectID="_1229115536" r:id="rId9"/>
        </w:object>
      </w:r>
      <w:r w:rsidRPr="00F90264">
        <w:rPr>
          <w:rFonts w:ascii="Times New Roman" w:hAnsi="Times New Roman" w:cs="Times New Roman"/>
          <w:sz w:val="28"/>
          <w:szCs w:val="28"/>
        </w:rPr>
        <w:t>,</w:t>
      </w:r>
      <w:r w:rsidRPr="00F90264">
        <w:rPr>
          <w:rFonts w:ascii="Times New Roman" w:hAnsi="Times New Roman" w:cs="Times New Roman"/>
          <w:sz w:val="28"/>
          <w:szCs w:val="28"/>
        </w:rPr>
        <w:tab/>
      </w:r>
      <w:r w:rsidRPr="00F90264">
        <w:rPr>
          <w:rFonts w:ascii="Times New Roman" w:hAnsi="Times New Roman" w:cs="Times New Roman"/>
          <w:sz w:val="28"/>
          <w:szCs w:val="28"/>
        </w:rPr>
        <w:tab/>
      </w:r>
      <w:r w:rsidRPr="00F90264">
        <w:rPr>
          <w:rFonts w:ascii="Times New Roman" w:hAnsi="Times New Roman" w:cs="Times New Roman"/>
          <w:sz w:val="28"/>
          <w:szCs w:val="28"/>
        </w:rPr>
        <w:tab/>
      </w:r>
      <w:r w:rsidRPr="00F90264">
        <w:rPr>
          <w:rFonts w:ascii="Times New Roman" w:hAnsi="Times New Roman" w:cs="Times New Roman"/>
          <w:sz w:val="28"/>
          <w:szCs w:val="28"/>
        </w:rPr>
        <w:tab/>
      </w:r>
      <w:r w:rsidRPr="00F90264">
        <w:rPr>
          <w:rFonts w:ascii="Times New Roman" w:hAnsi="Times New Roman" w:cs="Times New Roman"/>
          <w:sz w:val="28"/>
          <w:szCs w:val="28"/>
        </w:rPr>
        <w:tab/>
      </w:r>
      <w:r w:rsidRPr="00F90264">
        <w:rPr>
          <w:rFonts w:ascii="Times New Roman" w:hAnsi="Times New Roman" w:cs="Times New Roman"/>
          <w:sz w:val="28"/>
          <w:szCs w:val="28"/>
        </w:rPr>
        <w:tab/>
        <w:t>(1.1)</w:t>
      </w:r>
    </w:p>
    <w:p w:rsidR="00F90264" w:rsidRPr="00F90264" w:rsidRDefault="00F90264" w:rsidP="0096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sz w:val="28"/>
          <w:szCs w:val="28"/>
        </w:rPr>
        <w:t xml:space="preserve">где </w:t>
      </w:r>
      <w:r w:rsidRPr="00F90264">
        <w:rPr>
          <w:rFonts w:ascii="Times New Roman" w:hAnsi="Times New Roman" w:cs="Times New Roman"/>
          <w:sz w:val="28"/>
          <w:szCs w:val="28"/>
        </w:rPr>
        <w:tab/>
        <w:t xml:space="preserve">m – масса, </w:t>
      </w:r>
      <w:proofErr w:type="gramStart"/>
      <w:r w:rsidRPr="00F90264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90264">
        <w:rPr>
          <w:rFonts w:ascii="Times New Roman" w:hAnsi="Times New Roman" w:cs="Times New Roman"/>
          <w:sz w:val="28"/>
          <w:szCs w:val="28"/>
        </w:rPr>
        <w:t xml:space="preserve"> (г,); V – объём, м3 (см3). Размерность плотности – </w:t>
      </w:r>
      <w:proofErr w:type="gramStart"/>
      <w:r w:rsidRPr="00F90264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90264">
        <w:rPr>
          <w:rFonts w:ascii="Times New Roman" w:hAnsi="Times New Roman" w:cs="Times New Roman"/>
          <w:sz w:val="28"/>
          <w:szCs w:val="28"/>
        </w:rPr>
        <w:t xml:space="preserve">/м3 или г/см3. </w:t>
      </w:r>
    </w:p>
    <w:p w:rsidR="00F90264" w:rsidRPr="00F90264" w:rsidRDefault="00F90264" w:rsidP="009607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sz w:val="28"/>
          <w:szCs w:val="28"/>
        </w:rPr>
        <w:t>Различают:</w:t>
      </w:r>
    </w:p>
    <w:p w:rsidR="00F90264" w:rsidRPr="00F90264" w:rsidRDefault="00F90264" w:rsidP="009607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sz w:val="28"/>
          <w:szCs w:val="28"/>
        </w:rPr>
        <w:t>истинную плотность или плотность вещества;</w:t>
      </w:r>
    </w:p>
    <w:p w:rsidR="00F90264" w:rsidRPr="00F90264" w:rsidRDefault="00F90264" w:rsidP="009607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sz w:val="28"/>
          <w:szCs w:val="28"/>
        </w:rPr>
        <w:t>среднюю плотность или плотность материала;</w:t>
      </w:r>
    </w:p>
    <w:p w:rsidR="00F90264" w:rsidRPr="00F90264" w:rsidRDefault="00F90264" w:rsidP="00960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sz w:val="28"/>
          <w:szCs w:val="28"/>
        </w:rPr>
        <w:t xml:space="preserve">насыпную плотность для зернистых (сыпучих) материалов, причём в </w:t>
      </w:r>
      <w:proofErr w:type="spellStart"/>
      <w:r w:rsidRPr="00F90264">
        <w:rPr>
          <w:rFonts w:ascii="Times New Roman" w:hAnsi="Times New Roman" w:cs="Times New Roman"/>
          <w:sz w:val="28"/>
          <w:szCs w:val="28"/>
        </w:rPr>
        <w:t>рыхлонасыпном</w:t>
      </w:r>
      <w:proofErr w:type="spellEnd"/>
      <w:r w:rsidRPr="00F90264">
        <w:rPr>
          <w:rFonts w:ascii="Times New Roman" w:hAnsi="Times New Roman" w:cs="Times New Roman"/>
          <w:sz w:val="28"/>
          <w:szCs w:val="28"/>
        </w:rPr>
        <w:t xml:space="preserve"> и в уплотнённом состоянии;</w:t>
      </w:r>
    </w:p>
    <w:p w:rsidR="00F90264" w:rsidRDefault="00F90264" w:rsidP="00960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sz w:val="28"/>
          <w:szCs w:val="28"/>
        </w:rPr>
        <w:t>плотность зёрен сыпучих материалов, например, заполнителя в бетонах и растворах</w:t>
      </w:r>
    </w:p>
    <w:p w:rsidR="00F90264" w:rsidRPr="00F90264" w:rsidRDefault="00F90264" w:rsidP="0096078E">
      <w:pPr>
        <w:pStyle w:val="a3"/>
        <w:rPr>
          <w:rFonts w:eastAsiaTheme="minorHAnsi"/>
          <w:szCs w:val="28"/>
          <w:lang w:eastAsia="en-US"/>
        </w:rPr>
      </w:pPr>
      <w:r w:rsidRPr="00F90264">
        <w:rPr>
          <w:rFonts w:eastAsiaTheme="minorHAnsi"/>
          <w:i/>
          <w:szCs w:val="28"/>
          <w:lang w:eastAsia="en-US"/>
        </w:rPr>
        <w:t>Истинная плотность</w:t>
      </w:r>
      <w:r w:rsidRPr="00F90264">
        <w:rPr>
          <w:rFonts w:eastAsiaTheme="minorHAnsi"/>
          <w:szCs w:val="28"/>
          <w:lang w:eastAsia="en-US"/>
        </w:rPr>
        <w:t xml:space="preserve"> – или плотность вещества (абсолютная плотность) – это масса единицы объёма материала в абсолютно плотном состоянии. Это значит, что при измерении объёма в него не входят поры, пустоты и другие полости, присущие материалу в естественном состоянии.</w:t>
      </w:r>
    </w:p>
    <w:p w:rsidR="00F90264" w:rsidRPr="00F90264" w:rsidRDefault="00F90264" w:rsidP="00F90264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sz w:val="28"/>
          <w:szCs w:val="28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229115537" r:id="rId11"/>
        </w:object>
      </w:r>
      <w:r w:rsidRPr="00F90264">
        <w:rPr>
          <w:rFonts w:ascii="Times New Roman" w:hAnsi="Times New Roman" w:cs="Times New Roman"/>
          <w:sz w:val="28"/>
          <w:szCs w:val="28"/>
        </w:rPr>
        <w:object w:dxaOrig="999" w:dyaOrig="800">
          <v:shape id="_x0000_i1027" type="#_x0000_t75" style="width:50.25pt;height:39.75pt" o:ole="">
            <v:imagedata r:id="rId12" o:title=""/>
          </v:shape>
          <o:OLEObject Type="Embed" ProgID="Equation.3" ShapeID="_x0000_i1027" DrawAspect="Content" ObjectID="_1229115538" r:id="rId13"/>
        </w:object>
      </w:r>
      <w:r w:rsidRPr="00F90264"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 w:rsidRPr="00F902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0264">
        <w:rPr>
          <w:rFonts w:ascii="Times New Roman" w:hAnsi="Times New Roman" w:cs="Times New Roman"/>
          <w:sz w:val="28"/>
          <w:szCs w:val="28"/>
        </w:rPr>
        <w:t>/см3</w:t>
      </w:r>
      <w:r w:rsidRPr="00F90264">
        <w:rPr>
          <w:rFonts w:ascii="Times New Roman" w:hAnsi="Times New Roman" w:cs="Times New Roman"/>
          <w:sz w:val="28"/>
          <w:szCs w:val="28"/>
        </w:rPr>
        <w:tab/>
      </w:r>
      <w:r w:rsidRPr="00F90264">
        <w:rPr>
          <w:rFonts w:ascii="Times New Roman" w:hAnsi="Times New Roman" w:cs="Times New Roman"/>
          <w:sz w:val="28"/>
          <w:szCs w:val="28"/>
        </w:rPr>
        <w:tab/>
      </w:r>
      <w:r w:rsidRPr="00F90264">
        <w:rPr>
          <w:rFonts w:ascii="Times New Roman" w:hAnsi="Times New Roman" w:cs="Times New Roman"/>
          <w:sz w:val="28"/>
          <w:szCs w:val="28"/>
        </w:rPr>
        <w:tab/>
      </w:r>
      <w:r w:rsidRPr="00F90264">
        <w:rPr>
          <w:rFonts w:ascii="Times New Roman" w:hAnsi="Times New Roman" w:cs="Times New Roman"/>
          <w:sz w:val="28"/>
          <w:szCs w:val="28"/>
        </w:rPr>
        <w:tab/>
      </w:r>
      <w:r w:rsidRPr="00F90264">
        <w:rPr>
          <w:rFonts w:ascii="Times New Roman" w:hAnsi="Times New Roman" w:cs="Times New Roman"/>
          <w:sz w:val="28"/>
          <w:szCs w:val="28"/>
        </w:rPr>
        <w:tab/>
        <w:t>(1.2)</w:t>
      </w:r>
    </w:p>
    <w:p w:rsidR="00F90264" w:rsidRDefault="00F90264" w:rsidP="009607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sz w:val="28"/>
          <w:szCs w:val="28"/>
        </w:rPr>
        <w:t>Таким образом, истинная плотность – это характеристика не материала, а вещества, из которого состоит материал.</w:t>
      </w:r>
    </w:p>
    <w:p w:rsidR="00F90264" w:rsidRPr="00F90264" w:rsidRDefault="00F90264" w:rsidP="009607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bCs/>
          <w:i/>
          <w:sz w:val="28"/>
          <w:szCs w:val="28"/>
        </w:rPr>
        <w:t>Средняя плотность</w:t>
      </w:r>
      <w:r w:rsidRPr="00F9026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90264">
        <w:rPr>
          <w:rFonts w:ascii="Times New Roman" w:hAnsi="Times New Roman" w:cs="Times New Roman"/>
          <w:bCs/>
          <w:i/>
          <w:sz w:val="28"/>
          <w:szCs w:val="28"/>
        </w:rPr>
        <w:t>плотность материала</w:t>
      </w:r>
      <w:r w:rsidRPr="00F90264">
        <w:rPr>
          <w:rFonts w:ascii="Times New Roman" w:hAnsi="Times New Roman" w:cs="Times New Roman"/>
          <w:bCs/>
          <w:sz w:val="28"/>
          <w:szCs w:val="28"/>
        </w:rPr>
        <w:t>)</w:t>
      </w:r>
      <w:r w:rsidRPr="00F90264">
        <w:rPr>
          <w:rFonts w:ascii="Times New Roman" w:hAnsi="Times New Roman" w:cs="Times New Roman"/>
          <w:sz w:val="28"/>
          <w:szCs w:val="28"/>
        </w:rPr>
        <w:t xml:space="preserve"> – это масса единицы объёма материала в естественном состоянии, т.е. объем, измеряется вместе с порами.</w:t>
      </w:r>
    </w:p>
    <w:p w:rsidR="00F90264" w:rsidRPr="00F90264" w:rsidRDefault="00F90264" w:rsidP="00F90264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0264">
        <w:rPr>
          <w:rFonts w:ascii="Times New Roman" w:hAnsi="Times New Roman" w:cs="Times New Roman"/>
          <w:sz w:val="28"/>
          <w:szCs w:val="28"/>
        </w:rPr>
        <w:object w:dxaOrig="1040" w:dyaOrig="800">
          <v:shape id="_x0000_i1028" type="#_x0000_t75" style="width:51.75pt;height:39.75pt" o:ole="">
            <v:imagedata r:id="rId14" o:title=""/>
          </v:shape>
          <o:OLEObject Type="Embed" ProgID="Equation.3" ShapeID="_x0000_i1028" DrawAspect="Content" ObjectID="_1229115539" r:id="rId15"/>
        </w:object>
      </w:r>
      <w:r w:rsidRPr="00F902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F90264">
        <w:rPr>
          <w:rFonts w:ascii="Times New Roman" w:hAnsi="Times New Roman" w:cs="Times New Roman"/>
          <w:i/>
          <w:iCs/>
          <w:sz w:val="28"/>
          <w:szCs w:val="28"/>
        </w:rPr>
        <w:t>кг</w:t>
      </w:r>
      <w:proofErr w:type="gramEnd"/>
      <w:r w:rsidRPr="00F90264">
        <w:rPr>
          <w:rFonts w:ascii="Times New Roman" w:hAnsi="Times New Roman" w:cs="Times New Roman"/>
          <w:i/>
          <w:iCs/>
          <w:sz w:val="28"/>
          <w:szCs w:val="28"/>
        </w:rPr>
        <w:t>/м</w:t>
      </w:r>
      <w:r w:rsidRPr="00F9026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F902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902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902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902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9026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90264">
        <w:rPr>
          <w:rFonts w:ascii="Times New Roman" w:hAnsi="Times New Roman" w:cs="Times New Roman"/>
          <w:iCs/>
          <w:sz w:val="28"/>
          <w:szCs w:val="28"/>
        </w:rPr>
        <w:t>(1.3)</w:t>
      </w:r>
    </w:p>
    <w:p w:rsidR="00F90264" w:rsidRDefault="00F90264" w:rsidP="009607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264">
        <w:rPr>
          <w:rFonts w:ascii="Times New Roman" w:hAnsi="Times New Roman" w:cs="Times New Roman"/>
          <w:i/>
          <w:sz w:val="28"/>
          <w:szCs w:val="28"/>
        </w:rPr>
        <w:t>Насыпная плотность</w:t>
      </w:r>
      <w:r w:rsidRPr="00F90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264">
        <w:rPr>
          <w:rFonts w:ascii="Times New Roman" w:hAnsi="Times New Roman" w:cs="Times New Roman"/>
          <w:sz w:val="28"/>
          <w:szCs w:val="28"/>
        </w:rPr>
        <w:t>(</w:t>
      </w:r>
      <w:r w:rsidRPr="00F90264">
        <w:rPr>
          <w:rFonts w:ascii="Times New Roman" w:hAnsi="Times New Roman" w:cs="Times New Roman"/>
          <w:i/>
          <w:sz w:val="28"/>
          <w:szCs w:val="28"/>
        </w:rPr>
        <w:sym w:font="Symbol" w:char="F072"/>
      </w:r>
      <w:r w:rsidRPr="00F90264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F90264">
        <w:rPr>
          <w:rFonts w:ascii="Times New Roman" w:hAnsi="Times New Roman" w:cs="Times New Roman"/>
          <w:sz w:val="28"/>
          <w:szCs w:val="28"/>
        </w:rPr>
        <w:t>) – масса единицы объема сыпучих материалов в свободном (без уплотнения) насыпном состоянии.</w:t>
      </w:r>
    </w:p>
    <w:p w:rsidR="0096078E" w:rsidRDefault="00F90264" w:rsidP="009607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FD6">
        <w:rPr>
          <w:rFonts w:ascii="Times New Roman" w:hAnsi="Times New Roman" w:cs="Times New Roman"/>
          <w:b/>
          <w:sz w:val="28"/>
          <w:szCs w:val="28"/>
        </w:rPr>
        <w:t>Пористость</w:t>
      </w:r>
      <w:r w:rsidR="00B35F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5F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5FD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35FD6">
        <w:rPr>
          <w:rFonts w:ascii="Times New Roman" w:hAnsi="Times New Roman" w:cs="Times New Roman"/>
          <w:sz w:val="28"/>
          <w:szCs w:val="28"/>
        </w:rPr>
        <w:t>это свойство, характеризующее заполнение объёма материала внутренними порами.</w:t>
      </w:r>
    </w:p>
    <w:p w:rsidR="00B35FD6" w:rsidRPr="00B35FD6" w:rsidRDefault="00B35FD6" w:rsidP="009607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F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5FD6">
        <w:rPr>
          <w:rFonts w:ascii="Times New Roman" w:hAnsi="Times New Roman" w:cs="Times New Roman"/>
          <w:sz w:val="28"/>
          <w:szCs w:val="28"/>
        </w:rPr>
        <w:t xml:space="preserve"> = ( 1 – </w:t>
      </w:r>
      <w:proofErr w:type="spellStart"/>
      <w:r w:rsidRPr="00B35FD6">
        <w:rPr>
          <w:rFonts w:ascii="Times New Roman" w:hAnsi="Times New Roman" w:cs="Times New Roman"/>
          <w:sz w:val="28"/>
          <w:szCs w:val="28"/>
        </w:rPr>
        <w:t>ρс</w:t>
      </w:r>
      <w:proofErr w:type="spellEnd"/>
      <w:r w:rsidRPr="00B35F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5FD6">
        <w:rPr>
          <w:rFonts w:ascii="Times New Roman" w:hAnsi="Times New Roman" w:cs="Times New Roman"/>
          <w:sz w:val="28"/>
          <w:szCs w:val="28"/>
        </w:rPr>
        <w:t>ρи</w:t>
      </w:r>
      <w:proofErr w:type="spellEnd"/>
      <w:r w:rsidRPr="00B35FD6">
        <w:rPr>
          <w:rFonts w:ascii="Times New Roman" w:hAnsi="Times New Roman" w:cs="Times New Roman"/>
          <w:sz w:val="28"/>
          <w:szCs w:val="28"/>
        </w:rPr>
        <w:t>)·100,  %</w:t>
      </w:r>
    </w:p>
    <w:p w:rsidR="00B35FD6" w:rsidRPr="00B35FD6" w:rsidRDefault="00B35FD6" w:rsidP="00B3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D6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B35FD6">
        <w:rPr>
          <w:rFonts w:ascii="Times New Roman" w:hAnsi="Times New Roman" w:cs="Times New Roman"/>
          <w:sz w:val="28"/>
          <w:szCs w:val="28"/>
        </w:rPr>
        <w:t>ρс</w:t>
      </w:r>
      <w:proofErr w:type="spellEnd"/>
      <w:proofErr w:type="gramStart"/>
      <w:r w:rsidRPr="00B35F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5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D6">
        <w:rPr>
          <w:rFonts w:ascii="Times New Roman" w:hAnsi="Times New Roman" w:cs="Times New Roman"/>
          <w:sz w:val="28"/>
          <w:szCs w:val="28"/>
        </w:rPr>
        <w:t>ρи</w:t>
      </w:r>
      <w:proofErr w:type="spellEnd"/>
      <w:r w:rsidRPr="00B35FD6">
        <w:rPr>
          <w:rFonts w:ascii="Times New Roman" w:hAnsi="Times New Roman" w:cs="Times New Roman"/>
          <w:sz w:val="28"/>
          <w:szCs w:val="28"/>
        </w:rPr>
        <w:t xml:space="preserve"> – средняя и истинная плотности материала.  </w:t>
      </w:r>
    </w:p>
    <w:p w:rsidR="00B35FD6" w:rsidRDefault="00B35FD6" w:rsidP="009607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FD6">
        <w:rPr>
          <w:rFonts w:ascii="Times New Roman" w:hAnsi="Times New Roman" w:cs="Times New Roman"/>
          <w:b/>
          <w:bCs/>
          <w:sz w:val="28"/>
          <w:szCs w:val="28"/>
        </w:rPr>
        <w:t xml:space="preserve">Влажность </w:t>
      </w:r>
      <w:r w:rsidRPr="00B35FD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W</w:t>
      </w:r>
      <w:r w:rsidRPr="00B35FD6">
        <w:rPr>
          <w:rFonts w:ascii="Times New Roman" w:hAnsi="Times New Roman" w:cs="Times New Roman"/>
          <w:sz w:val="28"/>
          <w:szCs w:val="28"/>
        </w:rPr>
        <w:t xml:space="preserve"> – содержание воды в материале в данный момент. Она определяется отношением массы воды, содержащейся в материале в момент </w:t>
      </w:r>
      <w:r w:rsidRPr="00B35FD6">
        <w:rPr>
          <w:rFonts w:ascii="Times New Roman" w:hAnsi="Times New Roman" w:cs="Times New Roman"/>
          <w:sz w:val="28"/>
          <w:szCs w:val="28"/>
        </w:rPr>
        <w:lastRenderedPageBreak/>
        <w:t>взятия пробы для испытания, к массе сухого материала. Вычисляется в про</w:t>
      </w:r>
      <w:r>
        <w:rPr>
          <w:rFonts w:ascii="Times New Roman" w:hAnsi="Times New Roman" w:cs="Times New Roman"/>
          <w:sz w:val="28"/>
          <w:szCs w:val="28"/>
        </w:rPr>
        <w:t>центах по формуле:</w:t>
      </w:r>
    </w:p>
    <w:p w:rsidR="00B35FD6" w:rsidRDefault="00B35FD6" w:rsidP="00B35F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F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5FD6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B35FD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B35FD6">
        <w:rPr>
          <w:rFonts w:ascii="Times New Roman" w:hAnsi="Times New Roman" w:cs="Times New Roman"/>
          <w:sz w:val="28"/>
          <w:szCs w:val="28"/>
        </w:rPr>
        <w:t xml:space="preserve">( </w:t>
      </w:r>
      <w:r w:rsidRPr="00B35FD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35F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gramEnd"/>
      <w:r w:rsidRPr="00B35FD6">
        <w:rPr>
          <w:rFonts w:ascii="Times New Roman" w:hAnsi="Times New Roman" w:cs="Times New Roman"/>
          <w:sz w:val="28"/>
          <w:szCs w:val="28"/>
        </w:rPr>
        <w:t xml:space="preserve"> – </w:t>
      </w:r>
      <w:r w:rsidRPr="00B35FD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35FD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B35FD6">
        <w:rPr>
          <w:rFonts w:ascii="Times New Roman" w:hAnsi="Times New Roman" w:cs="Times New Roman"/>
          <w:sz w:val="28"/>
          <w:szCs w:val="28"/>
        </w:rPr>
        <w:t xml:space="preserve"> ) / </w:t>
      </w:r>
      <w:r w:rsidRPr="00B35FD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35FD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B35FD6">
        <w:rPr>
          <w:rFonts w:ascii="Times New Roman" w:hAnsi="Times New Roman" w:cs="Times New Roman"/>
          <w:sz w:val="28"/>
          <w:szCs w:val="28"/>
        </w:rPr>
        <w:t xml:space="preserve"> </w:t>
      </w:r>
      <w:r w:rsidRPr="00B35FD6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B35FD6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B35FD6" w:rsidRDefault="00B35FD6" w:rsidP="00B35F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FD6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gramStart"/>
      <w:r w:rsidRPr="00B35FD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gramEnd"/>
      <w:r w:rsidRPr="00B35F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B35FD6">
        <w:rPr>
          <w:rFonts w:ascii="Times New Roman" w:hAnsi="Times New Roman" w:cs="Times New Roman"/>
          <w:sz w:val="28"/>
          <w:szCs w:val="28"/>
        </w:rPr>
        <w:t xml:space="preserve">, </w:t>
      </w:r>
      <w:r w:rsidRPr="00B35FD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35FD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B35FD6">
        <w:rPr>
          <w:rFonts w:ascii="Times New Roman" w:hAnsi="Times New Roman" w:cs="Times New Roman"/>
          <w:sz w:val="28"/>
          <w:szCs w:val="28"/>
        </w:rPr>
        <w:t xml:space="preserve"> – масса влажного и сухого материалов, г. </w:t>
      </w:r>
    </w:p>
    <w:p w:rsidR="00B35FD6" w:rsidRDefault="00B35FD6" w:rsidP="00B7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D6">
        <w:rPr>
          <w:rFonts w:ascii="Times New Roman" w:hAnsi="Times New Roman" w:cs="Times New Roman"/>
          <w:b/>
          <w:sz w:val="28"/>
          <w:szCs w:val="28"/>
        </w:rPr>
        <w:t>Водостойкость</w:t>
      </w:r>
      <w:r w:rsidRPr="00B35FD6">
        <w:rPr>
          <w:rFonts w:ascii="Times New Roman" w:hAnsi="Times New Roman" w:cs="Times New Roman"/>
          <w:sz w:val="28"/>
          <w:szCs w:val="28"/>
        </w:rPr>
        <w:t xml:space="preserve"> – способность материалов сохранять свою прочность при насыщении водой.</w:t>
      </w:r>
    </w:p>
    <w:p w:rsidR="00B35FD6" w:rsidRDefault="00B77837" w:rsidP="00B7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5FD6" w:rsidRPr="00B35FD6">
        <w:rPr>
          <w:rFonts w:ascii="Times New Roman" w:hAnsi="Times New Roman" w:cs="Times New Roman"/>
          <w:b/>
          <w:sz w:val="28"/>
          <w:szCs w:val="28"/>
        </w:rPr>
        <w:t xml:space="preserve">лагоотдача </w:t>
      </w:r>
      <w:r w:rsidR="00B35FD6" w:rsidRPr="00B35FD6">
        <w:rPr>
          <w:rFonts w:ascii="Times New Roman" w:hAnsi="Times New Roman" w:cs="Times New Roman"/>
          <w:sz w:val="28"/>
          <w:szCs w:val="28"/>
        </w:rPr>
        <w:t>– способность материалов отдавать воду в окружающий воздух.</w:t>
      </w:r>
    </w:p>
    <w:p w:rsidR="00B35FD6" w:rsidRDefault="00B35FD6" w:rsidP="0096078E">
      <w:pPr>
        <w:shd w:val="clear" w:color="auto" w:fill="FFFFFF"/>
        <w:spacing w:after="0" w:line="264" w:lineRule="auto"/>
        <w:ind w:right="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35FD6">
        <w:rPr>
          <w:rFonts w:ascii="Times New Roman" w:hAnsi="Times New Roman" w:cs="Times New Roman"/>
          <w:b/>
          <w:sz w:val="28"/>
          <w:szCs w:val="28"/>
        </w:rPr>
        <w:t>Морозостойкость</w:t>
      </w:r>
      <w:r w:rsidRPr="00B35FD6">
        <w:rPr>
          <w:rFonts w:ascii="Times New Roman" w:hAnsi="Times New Roman" w:cs="Times New Roman"/>
          <w:sz w:val="28"/>
          <w:szCs w:val="28"/>
        </w:rPr>
        <w:t xml:space="preserve"> – способность материала сохранять свою про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35FD6">
        <w:rPr>
          <w:rFonts w:ascii="Times New Roman" w:hAnsi="Times New Roman" w:cs="Times New Roman"/>
          <w:sz w:val="28"/>
          <w:szCs w:val="28"/>
        </w:rPr>
        <w:t xml:space="preserve">ность при многократном попеременном замораживании в </w:t>
      </w:r>
      <w:proofErr w:type="spellStart"/>
      <w:r w:rsidRPr="00B35FD6">
        <w:rPr>
          <w:rFonts w:ascii="Times New Roman" w:hAnsi="Times New Roman" w:cs="Times New Roman"/>
          <w:sz w:val="28"/>
          <w:szCs w:val="28"/>
        </w:rPr>
        <w:t>водонасыщенном</w:t>
      </w:r>
      <w:proofErr w:type="spellEnd"/>
      <w:r w:rsidRPr="00B35FD6">
        <w:rPr>
          <w:rFonts w:ascii="Times New Roman" w:hAnsi="Times New Roman" w:cs="Times New Roman"/>
          <w:sz w:val="28"/>
          <w:szCs w:val="28"/>
        </w:rPr>
        <w:t xml:space="preserve"> состоянии и оттаивании в воде.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строительстве морозостойкость материала количественно оценивают маркой F</w:t>
      </w:r>
      <w:r w:rsidRPr="00B35FD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Pr="00B35F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(СТБ 4.206-94), т.е. числом циклов попеременного замораживания и оттаивания, которые выдерживают образцы материала без снижения прочности на 5– 25 % и массы на 3 – 5 % в зависимости от назначения материала.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5F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Установлены следующие марки по морозостойкости: тяжелый бетон F50 – F500, легкий бетон F25 – F500</w:t>
      </w:r>
      <w:r w:rsidRPr="00B35FD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, </w:t>
      </w:r>
      <w:r w:rsidRPr="00B35F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кирпич, стеновые керамические камни F15 –</w:t>
      </w:r>
      <w:r w:rsidRPr="00B35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5F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F35.</w:t>
      </w:r>
    </w:p>
    <w:p w:rsidR="0096078E" w:rsidRDefault="0096078E" w:rsidP="00960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6078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Теплопроводность </w:t>
      </w:r>
      <w:r w:rsidRPr="009607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это способность материала проводить тепло через свою толщу при наличии разности температур на противоположных поверхностях.</w:t>
      </w:r>
    </w:p>
    <w:p w:rsidR="001E6EAF" w:rsidRDefault="001E6EAF" w:rsidP="00960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E6EA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Электропроводность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способность металлов и сплавов проводить электрический ток под действием внешнего электрического поля.</w:t>
      </w:r>
    </w:p>
    <w:p w:rsidR="001E6EAF" w:rsidRDefault="001E6EAF" w:rsidP="00960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E6EA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Тепловое расширение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способность материалов изменять свои параметры в процессе нагревания при постоянном давлении.</w:t>
      </w:r>
    </w:p>
    <w:p w:rsidR="001E6EAF" w:rsidRPr="0096078E" w:rsidRDefault="001E6EAF" w:rsidP="001E6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E6EA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Температура плавления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постоянная температура, при которой твердый материал переходит в жидкий расплав при нормальном давлении.</w:t>
      </w:r>
    </w:p>
    <w:p w:rsidR="00B35FD6" w:rsidRDefault="00F957B1" w:rsidP="00B77837">
      <w:pPr>
        <w:shd w:val="clear" w:color="auto" w:fill="FFFFFF"/>
        <w:spacing w:after="0" w:line="264" w:lineRule="auto"/>
        <w:ind w:right="4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57B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Теплоёмкость</w:t>
      </w:r>
      <w:r w:rsidRPr="00F957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свойство материала поглощать и аккумулировать тепло при нагревании.</w:t>
      </w:r>
    </w:p>
    <w:p w:rsidR="00B77837" w:rsidRDefault="00B77837" w:rsidP="00B77837">
      <w:pPr>
        <w:shd w:val="clear" w:color="auto" w:fill="FFFFFF"/>
        <w:spacing w:after="0" w:line="264" w:lineRule="auto"/>
        <w:ind w:right="4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78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Огнестойкость</w:t>
      </w:r>
      <w:r w:rsidRPr="00B77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свойство материала сопротивляться действию огня при пожаре в течение определенного времени.</w:t>
      </w:r>
    </w:p>
    <w:p w:rsidR="00CC2006" w:rsidRDefault="00B77837" w:rsidP="00CC2006">
      <w:pPr>
        <w:shd w:val="clear" w:color="auto" w:fill="FFFFFF"/>
        <w:spacing w:after="0" w:line="264" w:lineRule="auto"/>
        <w:ind w:right="4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78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Огнеупорность</w:t>
      </w:r>
      <w:r w:rsidRPr="00B77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способность материала выдерживать длительное воздействие высоких температур, не размягчаясь и не деформируясь.</w:t>
      </w:r>
    </w:p>
    <w:p w:rsidR="00CC2006" w:rsidRDefault="00CC2006" w:rsidP="00CC2006">
      <w:pPr>
        <w:shd w:val="clear" w:color="auto" w:fill="FFFFFF"/>
        <w:spacing w:after="0" w:line="264" w:lineRule="auto"/>
        <w:ind w:right="4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0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Акустические свойства</w:t>
      </w:r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(от греч. </w:t>
      </w:r>
      <w:proofErr w:type="spellStart"/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>akustikos</w:t>
      </w:r>
      <w:proofErr w:type="spellEnd"/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слуховой) характеризуют способность материала (ограждения) проводить, отражать или поглощать падающий на него звук (шум).</w:t>
      </w:r>
    </w:p>
    <w:p w:rsidR="00CC2006" w:rsidRPr="00CC2006" w:rsidRDefault="00CC2006" w:rsidP="00CC2006">
      <w:pPr>
        <w:shd w:val="clear" w:color="auto" w:fill="FFFFFF"/>
        <w:spacing w:line="264" w:lineRule="auto"/>
        <w:ind w:right="4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воздействии звука на материал проявляются его акустические свойства. По назначению акустические материалы делят на четыре группы: звукопоглощающие, звукоизолирующие, виброизолирующие и </w:t>
      </w:r>
      <w:proofErr w:type="spellStart"/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>вибропоглощающие</w:t>
      </w:r>
      <w:proofErr w:type="spellEnd"/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2006" w:rsidRPr="00CC2006" w:rsidRDefault="00CC2006" w:rsidP="00CC2006">
      <w:pPr>
        <w:shd w:val="clear" w:color="auto" w:fill="FFFFFF"/>
        <w:spacing w:after="0" w:line="264" w:lineRule="auto"/>
        <w:ind w:right="4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0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Звукопоглощающие</w:t>
      </w:r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материалы предназначены для </w:t>
      </w:r>
      <w:proofErr w:type="gramStart"/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поглощения</w:t>
      </w:r>
      <w:proofErr w:type="gramEnd"/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падающего на их поверхность шумового звука. Основной акустической характеристикой звукопоглощающих материалов является значение коэффициента звукопоглощения, равное отношению количества поглощенной материалом звуковой энергии к общему количеству падающей энергии на материал в единицу времени. Звукопоглощающими материалами называют те, у которых коэффициент </w:t>
      </w:r>
      <w:bookmarkStart w:id="0" w:name="_GoBack"/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>звукопоглощения больше 0,2.</w:t>
      </w:r>
    </w:p>
    <w:p w:rsidR="00CC2006" w:rsidRPr="00CC2006" w:rsidRDefault="00CC2006" w:rsidP="00CC2006">
      <w:pPr>
        <w:shd w:val="clear" w:color="auto" w:fill="FFFFFF"/>
        <w:spacing w:after="0" w:line="264" w:lineRule="auto"/>
        <w:ind w:right="4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0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Звукоизолирующие</w:t>
      </w:r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материалы пр</w:t>
      </w:r>
      <w:bookmarkEnd w:id="0"/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именяют для ослабления ударного звука, передающегося через строительные конструкции здания из одного помещения в другое. Оценку эффективности звукоизоляционных материалов проводят по двум основным показателям: динамическому модулю упругости и относительной сжимаемости (в процентах) под нагрузкой.</w:t>
      </w:r>
    </w:p>
    <w:p w:rsidR="00F957B1" w:rsidRPr="00B35FD6" w:rsidRDefault="00CC2006" w:rsidP="00CC2006">
      <w:pPr>
        <w:shd w:val="clear" w:color="auto" w:fill="FFFFFF"/>
        <w:spacing w:line="264" w:lineRule="auto"/>
        <w:ind w:right="4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0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Виброизолирующие и </w:t>
      </w:r>
      <w:proofErr w:type="spellStart"/>
      <w:r w:rsidRPr="00CC20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вибропоглощающие</w:t>
      </w:r>
      <w:proofErr w:type="spellEnd"/>
      <w:r w:rsidRPr="00CC20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C2006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материалы предназначены для устранения передачи вибрации машин и механизмов на строительные конструкции зданий.</w:t>
      </w:r>
    </w:p>
    <w:p w:rsidR="00B35FD6" w:rsidRDefault="00B35FD6" w:rsidP="00B35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D6" w:rsidRPr="00B35FD6" w:rsidRDefault="00B35FD6" w:rsidP="00B35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264" w:rsidRPr="00F90264" w:rsidRDefault="00F90264" w:rsidP="00CC20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264" w:rsidRPr="00F90264" w:rsidRDefault="00F90264" w:rsidP="00F90264">
      <w:pPr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90264" w:rsidRPr="00F90264" w:rsidRDefault="00F90264" w:rsidP="00F902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264" w:rsidRPr="00F9026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4C" w:rsidRDefault="000D274C" w:rsidP="00F957B1">
      <w:pPr>
        <w:spacing w:after="0" w:line="240" w:lineRule="auto"/>
      </w:pPr>
      <w:r>
        <w:separator/>
      </w:r>
    </w:p>
  </w:endnote>
  <w:endnote w:type="continuationSeparator" w:id="0">
    <w:p w:rsidR="000D274C" w:rsidRDefault="000D274C" w:rsidP="00F9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68158"/>
      <w:docPartObj>
        <w:docPartGallery w:val="Page Numbers (Bottom of Page)"/>
        <w:docPartUnique/>
      </w:docPartObj>
    </w:sdtPr>
    <w:sdtEndPr/>
    <w:sdtContent>
      <w:p w:rsidR="00F957B1" w:rsidRDefault="00F957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06">
          <w:rPr>
            <w:noProof/>
          </w:rPr>
          <w:t>2</w:t>
        </w:r>
        <w:r>
          <w:fldChar w:fldCharType="end"/>
        </w:r>
      </w:p>
    </w:sdtContent>
  </w:sdt>
  <w:p w:rsidR="00F957B1" w:rsidRDefault="00F957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4C" w:rsidRDefault="000D274C" w:rsidP="00F957B1">
      <w:pPr>
        <w:spacing w:after="0" w:line="240" w:lineRule="auto"/>
      </w:pPr>
      <w:r>
        <w:separator/>
      </w:r>
    </w:p>
  </w:footnote>
  <w:footnote w:type="continuationSeparator" w:id="0">
    <w:p w:rsidR="000D274C" w:rsidRDefault="000D274C" w:rsidP="00F9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45F"/>
    <w:multiLevelType w:val="hybridMultilevel"/>
    <w:tmpl w:val="C16036BE"/>
    <w:lvl w:ilvl="0" w:tplc="AD7E550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1D"/>
    <w:rsid w:val="000D274C"/>
    <w:rsid w:val="001E6EAF"/>
    <w:rsid w:val="003E6421"/>
    <w:rsid w:val="0081381D"/>
    <w:rsid w:val="00912DA6"/>
    <w:rsid w:val="0096078E"/>
    <w:rsid w:val="009B7C78"/>
    <w:rsid w:val="00B35FD6"/>
    <w:rsid w:val="00B77837"/>
    <w:rsid w:val="00C4507F"/>
    <w:rsid w:val="00CC2006"/>
    <w:rsid w:val="00EE1772"/>
    <w:rsid w:val="00F90264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2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0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35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35FD6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607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078E"/>
  </w:style>
  <w:style w:type="paragraph" w:styleId="a5">
    <w:name w:val="header"/>
    <w:basedOn w:val="a"/>
    <w:link w:val="a6"/>
    <w:uiPriority w:val="99"/>
    <w:unhideWhenUsed/>
    <w:rsid w:val="00F9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7B1"/>
  </w:style>
  <w:style w:type="paragraph" w:styleId="a7">
    <w:name w:val="footer"/>
    <w:basedOn w:val="a"/>
    <w:link w:val="a8"/>
    <w:uiPriority w:val="99"/>
    <w:unhideWhenUsed/>
    <w:rsid w:val="00F9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2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0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35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35FD6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607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078E"/>
  </w:style>
  <w:style w:type="paragraph" w:styleId="a5">
    <w:name w:val="header"/>
    <w:basedOn w:val="a"/>
    <w:link w:val="a6"/>
    <w:uiPriority w:val="99"/>
    <w:unhideWhenUsed/>
    <w:rsid w:val="00F9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7B1"/>
  </w:style>
  <w:style w:type="paragraph" w:styleId="a7">
    <w:name w:val="footer"/>
    <w:basedOn w:val="a"/>
    <w:link w:val="a8"/>
    <w:uiPriority w:val="99"/>
    <w:unhideWhenUsed/>
    <w:rsid w:val="00F9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7</cp:revision>
  <dcterms:created xsi:type="dcterms:W3CDTF">2006-12-31T21:34:00Z</dcterms:created>
  <dcterms:modified xsi:type="dcterms:W3CDTF">2006-12-31T21:12:00Z</dcterms:modified>
</cp:coreProperties>
</file>