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6" w:rsidRPr="00166BA6" w:rsidRDefault="00166BA6" w:rsidP="00166BA6">
      <w:pPr>
        <w:pStyle w:val="a3"/>
        <w:numPr>
          <w:ilvl w:val="0"/>
          <w:numId w:val="1"/>
        </w:numPr>
        <w:shd w:val="clear" w:color="auto" w:fill="FFFFFF"/>
        <w:spacing w:line="252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Введение</w:t>
      </w:r>
    </w:p>
    <w:p w:rsidR="00166BA6" w:rsidRDefault="00166BA6" w:rsidP="00166BA6">
      <w:pPr>
        <w:shd w:val="clear" w:color="auto" w:fill="FFFFFF"/>
        <w:spacing w:line="252" w:lineRule="auto"/>
        <w:ind w:left="29" w:right="5" w:firstLine="720"/>
        <w:jc w:val="both"/>
        <w:rPr>
          <w:sz w:val="28"/>
        </w:rPr>
      </w:pPr>
      <w:r>
        <w:rPr>
          <w:color w:val="000000"/>
          <w:sz w:val="28"/>
        </w:rPr>
        <w:t>Большие масштабы строительства, разнообразие конструк</w:t>
      </w:r>
      <w:r>
        <w:rPr>
          <w:color w:val="000000"/>
          <w:sz w:val="28"/>
        </w:rPr>
        <w:softHyphen/>
        <w:t>тивных типов зданий и сооружений требуют, чтобы сырье для производства строительных материалов было массовым, дешевым и пригодным для изготовления широкого диапазона изделий.</w:t>
      </w:r>
    </w:p>
    <w:p w:rsidR="00166BA6" w:rsidRDefault="00166BA6" w:rsidP="00166BA6">
      <w:pPr>
        <w:shd w:val="clear" w:color="auto" w:fill="FFFFFF"/>
        <w:spacing w:line="252" w:lineRule="auto"/>
        <w:ind w:left="29" w:right="10" w:firstLine="701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Таким требованиям отвечают многие виды нерудного мине</w:t>
      </w:r>
      <w:r>
        <w:rPr>
          <w:color w:val="000000"/>
          <w:spacing w:val="-4"/>
          <w:sz w:val="28"/>
        </w:rPr>
        <w:softHyphen/>
        <w:t xml:space="preserve">рального сырья, широко распространенного в земной коре и занимающего по объему запасов значительное место среди полезных ископаемых (силикаты, алюмосиликаты).  </w:t>
      </w:r>
      <w:proofErr w:type="gramStart"/>
      <w:r>
        <w:rPr>
          <w:color w:val="000000"/>
          <w:spacing w:val="-4"/>
          <w:sz w:val="28"/>
        </w:rPr>
        <w:t xml:space="preserve">В </w:t>
      </w:r>
      <w:r w:rsidR="000E299D"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>Беларуси</w:t>
      </w:r>
      <w:r w:rsidR="000E299D">
        <w:rPr>
          <w:color w:val="000000"/>
          <w:spacing w:val="-4"/>
          <w:sz w:val="28"/>
        </w:rPr>
        <w:t xml:space="preserve">  </w:t>
      </w:r>
      <w:r>
        <w:rPr>
          <w:color w:val="000000"/>
          <w:spacing w:val="-4"/>
          <w:sz w:val="28"/>
        </w:rPr>
        <w:t>это ангидрит,</w:t>
      </w:r>
      <w:r w:rsidR="000E299D"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 доломит, </w:t>
      </w:r>
      <w:r w:rsidR="000E299D"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мергели, </w:t>
      </w:r>
      <w:r w:rsidR="000E299D"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глина, гравий, известняк, мел, песок, гипс и другие нерудные ископаемые. </w:t>
      </w:r>
      <w:proofErr w:type="gramEnd"/>
    </w:p>
    <w:p w:rsidR="00C4507F" w:rsidRDefault="00166BA6" w:rsidP="00166BA6">
      <w:pPr>
        <w:shd w:val="clear" w:color="auto" w:fill="FFFFFF"/>
        <w:spacing w:line="252" w:lineRule="auto"/>
        <w:ind w:left="29" w:right="10" w:firstLine="701"/>
        <w:jc w:val="both"/>
        <w:rPr>
          <w:color w:val="000000"/>
          <w:sz w:val="28"/>
        </w:rPr>
      </w:pPr>
      <w:r>
        <w:rPr>
          <w:color w:val="000000"/>
          <w:sz w:val="28"/>
        </w:rPr>
        <w:t>Промышленная отрасль производства строительных материалов – единственная, которая не множит объем промышленных отходов, а потребляет их для получения изделий различного назначения (золы, шлаки, древесные и металлические отходы). При изготовлении строительных материалов используют также попутные или побочные продукты (песок, глину, щебень и др.), полученные при добыче руд и угля. Комплексное использование сырья – это безотходная технология, позволяющая полностью осуществить природоохранные мероприятия и многократно увеличить эффективность производства.</w:t>
      </w:r>
    </w:p>
    <w:p w:rsidR="000E299D" w:rsidRDefault="000E299D" w:rsidP="00166BA6">
      <w:pPr>
        <w:shd w:val="clear" w:color="auto" w:fill="FFFFFF"/>
        <w:spacing w:line="252" w:lineRule="auto"/>
        <w:ind w:left="29" w:right="10" w:firstLine="701"/>
        <w:jc w:val="both"/>
        <w:rPr>
          <w:color w:val="000000"/>
          <w:sz w:val="28"/>
        </w:rPr>
      </w:pPr>
      <w:r>
        <w:rPr>
          <w:color w:val="000000"/>
          <w:sz w:val="28"/>
        </w:rPr>
        <w:t>По назначению материалы делят на следующие группы:</w:t>
      </w:r>
    </w:p>
    <w:p w:rsidR="000E299D" w:rsidRDefault="000E299D" w:rsidP="000E299D">
      <w:pPr>
        <w:pStyle w:val="a3"/>
        <w:numPr>
          <w:ilvl w:val="0"/>
          <w:numId w:val="2"/>
        </w:numPr>
        <w:shd w:val="clear" w:color="auto" w:fill="FFFFFF"/>
        <w:spacing w:line="252" w:lineRule="auto"/>
        <w:ind w:right="10"/>
        <w:jc w:val="both"/>
        <w:rPr>
          <w:spacing w:val="-4"/>
          <w:sz w:val="28"/>
        </w:rPr>
      </w:pPr>
      <w:proofErr w:type="gramStart"/>
      <w:r w:rsidRPr="00C75B6D">
        <w:rPr>
          <w:b/>
          <w:spacing w:val="-4"/>
          <w:sz w:val="28"/>
        </w:rPr>
        <w:t>Конструкционные</w:t>
      </w:r>
      <w:r>
        <w:rPr>
          <w:spacing w:val="-4"/>
          <w:sz w:val="28"/>
        </w:rPr>
        <w:t xml:space="preserve"> – материалы для возведения несущих конструкций зданий, т.е. конструкций, воспринимающих основные нагрузки (бетон, железобетон, металлы, кирпич и т.п.);</w:t>
      </w:r>
      <w:proofErr w:type="gramEnd"/>
    </w:p>
    <w:p w:rsidR="000E299D" w:rsidRDefault="00C75B6D" w:rsidP="000E299D">
      <w:pPr>
        <w:pStyle w:val="a3"/>
        <w:numPr>
          <w:ilvl w:val="0"/>
          <w:numId w:val="2"/>
        </w:numPr>
        <w:shd w:val="clear" w:color="auto" w:fill="FFFFFF"/>
        <w:spacing w:line="252" w:lineRule="auto"/>
        <w:ind w:right="10"/>
        <w:jc w:val="both"/>
        <w:rPr>
          <w:spacing w:val="-4"/>
          <w:sz w:val="28"/>
        </w:rPr>
      </w:pPr>
      <w:r w:rsidRPr="00C75B6D">
        <w:rPr>
          <w:b/>
          <w:spacing w:val="-4"/>
          <w:sz w:val="28"/>
        </w:rPr>
        <w:t xml:space="preserve">Теплоизоляционные </w:t>
      </w:r>
      <w:r w:rsidR="00FD082A">
        <w:rPr>
          <w:spacing w:val="-4"/>
          <w:sz w:val="28"/>
        </w:rPr>
        <w:t>–</w:t>
      </w:r>
      <w:r>
        <w:rPr>
          <w:spacing w:val="-4"/>
          <w:sz w:val="28"/>
        </w:rPr>
        <w:t xml:space="preserve"> </w:t>
      </w:r>
      <w:r w:rsidR="00FD082A">
        <w:rPr>
          <w:spacing w:val="-4"/>
          <w:sz w:val="28"/>
        </w:rPr>
        <w:t>материалы, уменьшающие передачу теплоты через конструкции зданий (пенопласты, минеральная вата и т.п.);</w:t>
      </w:r>
    </w:p>
    <w:p w:rsidR="00FD082A" w:rsidRDefault="00670208" w:rsidP="000E299D">
      <w:pPr>
        <w:pStyle w:val="a3"/>
        <w:numPr>
          <w:ilvl w:val="0"/>
          <w:numId w:val="2"/>
        </w:numPr>
        <w:shd w:val="clear" w:color="auto" w:fill="FFFFFF"/>
        <w:spacing w:line="252" w:lineRule="auto"/>
        <w:ind w:right="10"/>
        <w:jc w:val="both"/>
        <w:rPr>
          <w:spacing w:val="-4"/>
          <w:sz w:val="28"/>
        </w:rPr>
      </w:pPr>
      <w:r>
        <w:rPr>
          <w:b/>
          <w:spacing w:val="-4"/>
          <w:sz w:val="28"/>
        </w:rPr>
        <w:t xml:space="preserve">Гидроизоляционные – </w:t>
      </w:r>
      <w:r>
        <w:rPr>
          <w:spacing w:val="-4"/>
          <w:sz w:val="28"/>
        </w:rPr>
        <w:t>материалы, защищающие конструкции и помещения зданий от проникновения воды (битум, рубероид, мастики и т.п.);</w:t>
      </w:r>
    </w:p>
    <w:p w:rsidR="00670208" w:rsidRDefault="00C8779C" w:rsidP="000E299D">
      <w:pPr>
        <w:pStyle w:val="a3"/>
        <w:numPr>
          <w:ilvl w:val="0"/>
          <w:numId w:val="2"/>
        </w:numPr>
        <w:shd w:val="clear" w:color="auto" w:fill="FFFFFF"/>
        <w:spacing w:line="252" w:lineRule="auto"/>
        <w:ind w:right="10"/>
        <w:jc w:val="both"/>
        <w:rPr>
          <w:spacing w:val="-4"/>
          <w:sz w:val="28"/>
        </w:rPr>
      </w:pPr>
      <w:r>
        <w:rPr>
          <w:b/>
          <w:spacing w:val="-4"/>
          <w:sz w:val="28"/>
        </w:rPr>
        <w:t xml:space="preserve">Отделочные – </w:t>
      </w:r>
      <w:r>
        <w:rPr>
          <w:spacing w:val="-4"/>
          <w:sz w:val="28"/>
        </w:rPr>
        <w:t>материалы, придающие строительным конструкциям декоративность и одновременно защищающие их от агрессивных воздействий (краски, лаки, керамическая плитка, штукатурка, облицовочный камень и т.п.).</w:t>
      </w:r>
    </w:p>
    <w:p w:rsidR="006241EF" w:rsidRPr="006241EF" w:rsidRDefault="006241EF" w:rsidP="006241EF">
      <w:pPr>
        <w:pStyle w:val="a3"/>
        <w:shd w:val="clear" w:color="auto" w:fill="FFFFFF"/>
        <w:spacing w:line="252" w:lineRule="auto"/>
        <w:ind w:left="0" w:right="10" w:firstLine="708"/>
        <w:jc w:val="both"/>
        <w:rPr>
          <w:spacing w:val="-4"/>
          <w:sz w:val="28"/>
        </w:rPr>
      </w:pPr>
      <w:r w:rsidRPr="006241EF">
        <w:rPr>
          <w:spacing w:val="-4"/>
          <w:sz w:val="28"/>
        </w:rPr>
        <w:t xml:space="preserve">Для того </w:t>
      </w:r>
      <w:r>
        <w:rPr>
          <w:spacing w:val="-4"/>
          <w:sz w:val="28"/>
        </w:rPr>
        <w:t xml:space="preserve">чтобы правильно использовать разнообразные строительные материалы, надо знать их свойства и назначение. Изучением свойств материалов занимается наука – </w:t>
      </w:r>
      <w:r w:rsidRPr="006241EF">
        <w:rPr>
          <w:b/>
          <w:spacing w:val="-4"/>
          <w:sz w:val="28"/>
        </w:rPr>
        <w:t>материаловедение</w:t>
      </w:r>
      <w:r>
        <w:rPr>
          <w:spacing w:val="-4"/>
          <w:sz w:val="28"/>
        </w:rPr>
        <w:t>.</w:t>
      </w:r>
      <w:bookmarkStart w:id="0" w:name="_GoBack"/>
      <w:bookmarkEnd w:id="0"/>
    </w:p>
    <w:sectPr w:rsidR="006241EF" w:rsidRPr="0062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0C6"/>
    <w:multiLevelType w:val="hybridMultilevel"/>
    <w:tmpl w:val="5C4683A2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>
    <w:nsid w:val="581A2321"/>
    <w:multiLevelType w:val="hybridMultilevel"/>
    <w:tmpl w:val="C6BA6730"/>
    <w:lvl w:ilvl="0" w:tplc="3E327F8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E"/>
    <w:rsid w:val="000E299D"/>
    <w:rsid w:val="00166BA6"/>
    <w:rsid w:val="0019396E"/>
    <w:rsid w:val="006241EF"/>
    <w:rsid w:val="00670208"/>
    <w:rsid w:val="009C16EC"/>
    <w:rsid w:val="00C4507F"/>
    <w:rsid w:val="00C75B6D"/>
    <w:rsid w:val="00C8779C"/>
    <w:rsid w:val="00EE1772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</dc:creator>
  <cp:lastModifiedBy>Христина</cp:lastModifiedBy>
  <cp:revision>6</cp:revision>
  <dcterms:created xsi:type="dcterms:W3CDTF">2006-12-31T21:31:00Z</dcterms:created>
  <dcterms:modified xsi:type="dcterms:W3CDTF">2006-12-31T21:12:00Z</dcterms:modified>
</cp:coreProperties>
</file>