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3B06" w:rsidRDefault="00B93B06" w:rsidP="00B93B06">
      <w:pPr>
        <w:ind w:left="5103" w:right="60" w:firstLine="0"/>
        <w:jc w:val="left"/>
        <w:rPr>
          <w:lang w:val="ru-RU"/>
        </w:rPr>
      </w:pPr>
      <w:r>
        <w:rPr>
          <w:lang w:val="ru-RU"/>
        </w:rPr>
        <w:t>УТВЕРЖДАЮ</w:t>
      </w:r>
    </w:p>
    <w:p w:rsidR="00B93B06" w:rsidRDefault="00B93B06" w:rsidP="00B93B06">
      <w:pPr>
        <w:ind w:left="5103" w:right="60" w:firstLine="0"/>
        <w:jc w:val="left"/>
        <w:rPr>
          <w:lang w:val="ru-RU"/>
        </w:rPr>
      </w:pPr>
      <w:r>
        <w:rPr>
          <w:lang w:val="ru-RU"/>
        </w:rPr>
        <w:t>Директор УО «Мозырский государственный колледж строителей»</w:t>
      </w:r>
    </w:p>
    <w:p w:rsidR="00B93B06" w:rsidRDefault="00B93B06" w:rsidP="00B93B06">
      <w:pPr>
        <w:ind w:left="5103" w:right="60" w:firstLine="0"/>
        <w:jc w:val="left"/>
        <w:rPr>
          <w:lang w:val="ru-RU"/>
        </w:rPr>
      </w:pPr>
      <w:r>
        <w:rPr>
          <w:lang w:val="ru-RU"/>
        </w:rPr>
        <w:t>___________С.А. Семеницкий</w:t>
      </w:r>
    </w:p>
    <w:p w:rsidR="00B93B06" w:rsidRDefault="00B93B06" w:rsidP="00B93B06">
      <w:pPr>
        <w:ind w:left="5103" w:right="60" w:firstLine="0"/>
        <w:jc w:val="left"/>
        <w:rPr>
          <w:lang w:val="ru-RU"/>
        </w:rPr>
      </w:pPr>
      <w:r>
        <w:rPr>
          <w:lang w:val="ru-RU"/>
        </w:rPr>
        <w:t>16 января 2023 г.</w:t>
      </w:r>
    </w:p>
    <w:p w:rsidR="00B93B06" w:rsidRDefault="00B93B06" w:rsidP="00692B01">
      <w:pPr>
        <w:ind w:left="723" w:right="60" w:firstLine="0"/>
        <w:rPr>
          <w:lang w:val="ru-RU"/>
        </w:rPr>
      </w:pPr>
    </w:p>
    <w:p w:rsidR="00B93B06" w:rsidRDefault="00B93B06" w:rsidP="00692B01">
      <w:pPr>
        <w:ind w:left="723" w:right="60" w:firstLine="0"/>
        <w:rPr>
          <w:lang w:val="ru-RU"/>
        </w:rPr>
      </w:pPr>
    </w:p>
    <w:p w:rsidR="00B93B06" w:rsidRDefault="00B93B06" w:rsidP="00B93B06">
      <w:pPr>
        <w:ind w:left="723" w:right="60" w:firstLine="0"/>
        <w:jc w:val="center"/>
        <w:rPr>
          <w:lang w:val="ru-RU"/>
        </w:rPr>
      </w:pPr>
      <w:r>
        <w:rPr>
          <w:lang w:val="ru-RU"/>
        </w:rPr>
        <w:t>ПОРЯДОК РАБОТЫ</w:t>
      </w:r>
    </w:p>
    <w:p w:rsidR="00692B01" w:rsidRDefault="00692B01" w:rsidP="00B93B06">
      <w:pPr>
        <w:ind w:left="723" w:right="60" w:firstLine="0"/>
        <w:jc w:val="center"/>
        <w:rPr>
          <w:lang w:val="ru-RU"/>
        </w:rPr>
      </w:pPr>
      <w:r>
        <w:rPr>
          <w:lang w:val="ru-RU"/>
        </w:rPr>
        <w:t>комиссии по распределению</w:t>
      </w:r>
    </w:p>
    <w:p w:rsidR="00B93B06" w:rsidRDefault="00B93B06" w:rsidP="00B93B06">
      <w:pPr>
        <w:ind w:left="723" w:right="60" w:firstLine="0"/>
        <w:jc w:val="center"/>
        <w:rPr>
          <w:lang w:val="ru-RU"/>
        </w:rPr>
      </w:pPr>
      <w:r>
        <w:rPr>
          <w:lang w:val="ru-RU"/>
        </w:rPr>
        <w:t>УО «Мозырский государственный колледж строителей»</w:t>
      </w:r>
    </w:p>
    <w:p w:rsidR="00692B01" w:rsidRDefault="00692B01" w:rsidP="00692B01">
      <w:pPr>
        <w:ind w:left="723" w:right="60" w:firstLine="0"/>
        <w:rPr>
          <w:lang w:val="ru-RU"/>
        </w:rPr>
      </w:pPr>
    </w:p>
    <w:p w:rsidR="00692B01" w:rsidRDefault="00692B01" w:rsidP="00692B01">
      <w:pPr>
        <w:pStyle w:val="a3"/>
        <w:numPr>
          <w:ilvl w:val="0"/>
          <w:numId w:val="3"/>
        </w:numPr>
        <w:ind w:left="0" w:right="60" w:firstLine="723"/>
        <w:rPr>
          <w:lang w:val="ru-RU"/>
        </w:rPr>
      </w:pPr>
      <w:r>
        <w:rPr>
          <w:lang w:val="ru-RU"/>
        </w:rPr>
        <w:t>В течение месяца со дня издания приказа директора о создании комиссии по распределению</w:t>
      </w:r>
      <w:r w:rsidR="00E162D7">
        <w:rPr>
          <w:lang w:val="ru-RU"/>
        </w:rPr>
        <w:t>,</w:t>
      </w:r>
      <w:r>
        <w:rPr>
          <w:lang w:val="ru-RU"/>
        </w:rPr>
        <w:t xml:space="preserve"> комисси</w:t>
      </w:r>
      <w:r w:rsidR="00E162D7">
        <w:rPr>
          <w:lang w:val="ru-RU"/>
        </w:rPr>
        <w:t>я</w:t>
      </w:r>
      <w:r>
        <w:rPr>
          <w:lang w:val="ru-RU"/>
        </w:rPr>
        <w:t xml:space="preserve"> собира</w:t>
      </w:r>
      <w:r w:rsidR="00E162D7">
        <w:rPr>
          <w:lang w:val="ru-RU"/>
        </w:rPr>
        <w:t>е</w:t>
      </w:r>
      <w:r>
        <w:rPr>
          <w:lang w:val="ru-RU"/>
        </w:rPr>
        <w:t xml:space="preserve">тся для изучения действующего законодательства </w:t>
      </w:r>
      <w:r w:rsidRPr="00571313">
        <w:rPr>
          <w:lang w:val="ru-RU"/>
        </w:rPr>
        <w:t xml:space="preserve">о порядке распределения, перераспределения, направления на работу, перенаправления на работу, предоставления </w:t>
      </w:r>
      <w:r w:rsidRPr="00571313">
        <w:rPr>
          <w:lang w:val="ru-RU"/>
        </w:rPr>
        <w:tab/>
        <w:t>места работы выпускникам, получившим профессионально-техническое образование</w:t>
      </w:r>
      <w:r>
        <w:rPr>
          <w:lang w:val="ru-RU"/>
        </w:rPr>
        <w:t>, составляет и утверждает график работы комиссии.</w:t>
      </w:r>
    </w:p>
    <w:p w:rsidR="0092537E" w:rsidRDefault="00692B01" w:rsidP="00692B01">
      <w:pPr>
        <w:pStyle w:val="a3"/>
        <w:numPr>
          <w:ilvl w:val="0"/>
          <w:numId w:val="3"/>
        </w:numPr>
        <w:ind w:left="0" w:right="60" w:firstLine="723"/>
        <w:rPr>
          <w:lang w:val="ru-RU"/>
        </w:rPr>
      </w:pPr>
      <w:r>
        <w:rPr>
          <w:lang w:val="ru-RU"/>
        </w:rPr>
        <w:t xml:space="preserve">Не позднее месяца до начала распределения комиссия </w:t>
      </w:r>
      <w:r w:rsidR="0092537E">
        <w:rPr>
          <w:lang w:val="ru-RU"/>
        </w:rPr>
        <w:t>производит ознакомление</w:t>
      </w:r>
      <w:r>
        <w:rPr>
          <w:lang w:val="ru-RU"/>
        </w:rPr>
        <w:t xml:space="preserve"> </w:t>
      </w:r>
      <w:r w:rsidR="0092537E">
        <w:rPr>
          <w:lang w:val="ru-RU"/>
        </w:rPr>
        <w:t>под роспись выпускников, подлежащих распределению с:</w:t>
      </w:r>
    </w:p>
    <w:p w:rsidR="00692B01" w:rsidRDefault="0092537E" w:rsidP="0092537E">
      <w:pPr>
        <w:pStyle w:val="a3"/>
        <w:ind w:left="0" w:right="60" w:firstLine="567"/>
        <w:rPr>
          <w:lang w:val="ru-RU"/>
        </w:rPr>
      </w:pPr>
      <w:r>
        <w:rPr>
          <w:lang w:val="ru-RU"/>
        </w:rPr>
        <w:t>- П</w:t>
      </w:r>
      <w:r w:rsidRPr="00571313">
        <w:rPr>
          <w:lang w:val="ru-RU"/>
        </w:rPr>
        <w:t>орядк</w:t>
      </w:r>
      <w:r>
        <w:rPr>
          <w:lang w:val="ru-RU"/>
        </w:rPr>
        <w:t>ом</w:t>
      </w:r>
      <w:r w:rsidRPr="00571313">
        <w:rPr>
          <w:lang w:val="ru-RU"/>
        </w:rPr>
        <w:t xml:space="preserve"> распределения, перераспределения, направления на работу, перенаправления на работу, предоставления места работы выпускникам, получившим профессионально-техническое образование</w:t>
      </w:r>
      <w:r>
        <w:rPr>
          <w:lang w:val="ru-RU"/>
        </w:rPr>
        <w:t>;</w:t>
      </w:r>
    </w:p>
    <w:p w:rsidR="0092537E" w:rsidRPr="0092537E" w:rsidRDefault="0092537E" w:rsidP="0092537E">
      <w:pPr>
        <w:pStyle w:val="a3"/>
        <w:spacing w:after="0" w:line="240" w:lineRule="auto"/>
        <w:ind w:left="0" w:right="0" w:firstLine="567"/>
        <w:rPr>
          <w:szCs w:val="28"/>
          <w:lang w:val="ru-RU"/>
        </w:rPr>
      </w:pPr>
      <w:r>
        <w:rPr>
          <w:lang w:val="ru-RU"/>
        </w:rPr>
        <w:t xml:space="preserve">- </w:t>
      </w:r>
      <w:hyperlink w:anchor="Par639" w:history="1">
        <w:r w:rsidRPr="0092537E">
          <w:rPr>
            <w:szCs w:val="28"/>
            <w:lang w:val="ru-RU"/>
          </w:rPr>
          <w:t>Положение</w:t>
        </w:r>
      </w:hyperlink>
      <w:r w:rsidRPr="0092537E">
        <w:rPr>
          <w:szCs w:val="28"/>
          <w:lang w:val="ru-RU"/>
        </w:rPr>
        <w:t>м о порядке возмещения в республиканский и (или) местные бюджеты средств, затраченных государством на подготовку рабочего, служащего, утвержденного Постановлением Совета Министров РБ № 572 от 31.08.2022 г.</w:t>
      </w:r>
    </w:p>
    <w:p w:rsidR="0092537E" w:rsidRPr="0092537E" w:rsidRDefault="0092537E" w:rsidP="0092537E">
      <w:pPr>
        <w:spacing w:after="0" w:line="240" w:lineRule="auto"/>
        <w:ind w:right="0" w:firstLine="567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92537E">
        <w:rPr>
          <w:szCs w:val="28"/>
          <w:lang w:val="ru-RU"/>
        </w:rPr>
        <w:t>Порядком работы комиссии по распределению;</w:t>
      </w:r>
    </w:p>
    <w:p w:rsidR="0092537E" w:rsidRPr="002A054C" w:rsidRDefault="0092537E" w:rsidP="0092537E">
      <w:pPr>
        <w:pStyle w:val="a3"/>
        <w:spacing w:after="0" w:line="240" w:lineRule="auto"/>
        <w:ind w:left="0" w:right="0" w:firstLine="567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 w:rsidRPr="00AE5B8C">
        <w:rPr>
          <w:szCs w:val="28"/>
        </w:rPr>
        <w:t>Планом</w:t>
      </w:r>
      <w:proofErr w:type="spellEnd"/>
      <w:r w:rsidRPr="00AE5B8C">
        <w:rPr>
          <w:szCs w:val="28"/>
        </w:rPr>
        <w:t xml:space="preserve"> </w:t>
      </w:r>
      <w:proofErr w:type="spellStart"/>
      <w:r w:rsidRPr="00AE5B8C">
        <w:rPr>
          <w:szCs w:val="28"/>
        </w:rPr>
        <w:t>распределения</w:t>
      </w:r>
      <w:proofErr w:type="spellEnd"/>
      <w:r w:rsidRPr="00AE5B8C">
        <w:rPr>
          <w:szCs w:val="28"/>
        </w:rPr>
        <w:t xml:space="preserve"> </w:t>
      </w:r>
      <w:proofErr w:type="spellStart"/>
      <w:r w:rsidRPr="00AE5B8C">
        <w:rPr>
          <w:szCs w:val="28"/>
        </w:rPr>
        <w:t>выпускников</w:t>
      </w:r>
      <w:proofErr w:type="spellEnd"/>
      <w:r w:rsidR="002A054C">
        <w:rPr>
          <w:szCs w:val="28"/>
          <w:lang w:val="ru-RU"/>
        </w:rPr>
        <w:t>;</w:t>
      </w:r>
    </w:p>
    <w:p w:rsidR="002A054C" w:rsidRDefault="002A054C" w:rsidP="002A054C">
      <w:pPr>
        <w:pStyle w:val="a3"/>
        <w:numPr>
          <w:ilvl w:val="0"/>
          <w:numId w:val="3"/>
        </w:numPr>
        <w:ind w:left="0" w:right="60" w:firstLine="723"/>
        <w:rPr>
          <w:lang w:val="ru-RU"/>
        </w:rPr>
      </w:pPr>
      <w:r>
        <w:rPr>
          <w:lang w:val="ru-RU"/>
        </w:rPr>
        <w:t>К моменту распределения все выпускники, подлежащие распределению, должны быть уведомлены с информацией об успеваемости и нали</w:t>
      </w:r>
      <w:r w:rsidR="00DA32A1">
        <w:rPr>
          <w:lang w:val="ru-RU"/>
        </w:rPr>
        <w:t>чи</w:t>
      </w:r>
      <w:r>
        <w:rPr>
          <w:lang w:val="ru-RU"/>
        </w:rPr>
        <w:t>и льгот для распределени</w:t>
      </w:r>
      <w:r w:rsidR="00B93B06">
        <w:rPr>
          <w:lang w:val="ru-RU"/>
        </w:rPr>
        <w:t>я</w:t>
      </w:r>
      <w:r>
        <w:rPr>
          <w:lang w:val="ru-RU"/>
        </w:rPr>
        <w:t xml:space="preserve"> учащихся, наличием гарантийных писем организаций.</w:t>
      </w:r>
    </w:p>
    <w:p w:rsidR="0092537E" w:rsidRDefault="0092537E" w:rsidP="002A054C">
      <w:pPr>
        <w:pStyle w:val="a3"/>
        <w:numPr>
          <w:ilvl w:val="0"/>
          <w:numId w:val="3"/>
        </w:numPr>
        <w:ind w:left="0" w:right="60" w:firstLine="723"/>
        <w:rPr>
          <w:lang w:val="ru-RU"/>
        </w:rPr>
      </w:pPr>
      <w:r>
        <w:rPr>
          <w:lang w:val="ru-RU"/>
        </w:rPr>
        <w:t xml:space="preserve">Распределение проводится в свободное от производственной практики время в кабинете с наличием </w:t>
      </w:r>
      <w:proofErr w:type="spellStart"/>
      <w:r>
        <w:rPr>
          <w:lang w:val="ru-RU"/>
        </w:rPr>
        <w:t>мультиборда</w:t>
      </w:r>
      <w:proofErr w:type="spellEnd"/>
      <w:r>
        <w:rPr>
          <w:lang w:val="ru-RU"/>
        </w:rPr>
        <w:t xml:space="preserve"> или классной доски.</w:t>
      </w:r>
    </w:p>
    <w:p w:rsidR="0092537E" w:rsidRDefault="0092537E" w:rsidP="002A054C">
      <w:pPr>
        <w:pStyle w:val="a3"/>
        <w:numPr>
          <w:ilvl w:val="0"/>
          <w:numId w:val="3"/>
        </w:numPr>
        <w:ind w:left="0" w:right="60" w:firstLine="723"/>
        <w:rPr>
          <w:lang w:val="ru-RU"/>
        </w:rPr>
      </w:pPr>
      <w:r>
        <w:rPr>
          <w:lang w:val="ru-RU"/>
        </w:rPr>
        <w:t>Как правило, при распределении в кабинете присутствуют одновременно все прибывшие обучающиеся, подлежащие распределению</w:t>
      </w:r>
      <w:r w:rsidR="00B93B06">
        <w:rPr>
          <w:lang w:val="ru-RU"/>
        </w:rPr>
        <w:t>,</w:t>
      </w:r>
      <w:r>
        <w:rPr>
          <w:lang w:val="ru-RU"/>
        </w:rPr>
        <w:t xml:space="preserve"> с целью отслеживания в реальном времени оставшихся рабочих мест для распределения. Комиссия своим решением может удалять из кабинета выпускников, не соблюдающих дисциплину.</w:t>
      </w:r>
    </w:p>
    <w:p w:rsidR="00DA32A1" w:rsidRDefault="00DA32A1" w:rsidP="002A054C">
      <w:pPr>
        <w:pStyle w:val="a3"/>
        <w:numPr>
          <w:ilvl w:val="0"/>
          <w:numId w:val="3"/>
        </w:numPr>
        <w:ind w:left="0" w:right="60" w:firstLine="723"/>
        <w:rPr>
          <w:lang w:val="ru-RU"/>
        </w:rPr>
      </w:pPr>
      <w:r>
        <w:rPr>
          <w:lang w:val="ru-RU"/>
        </w:rPr>
        <w:lastRenderedPageBreak/>
        <w:t>Порядок вызова учащихся для распределения определяется ведомостью для распределения, составляемой с учетом итоговой/текущей успеваемости, наличием льгот и оснований для внеочередного распределения согласно действующего законодательства. Указанная ведомость составляется куратором группы и подписывается заместителем директора по учебной работе.</w:t>
      </w:r>
    </w:p>
    <w:p w:rsidR="00692B01" w:rsidRPr="00692B01" w:rsidRDefault="00692B01" w:rsidP="002A054C">
      <w:pPr>
        <w:pStyle w:val="a3"/>
        <w:numPr>
          <w:ilvl w:val="0"/>
          <w:numId w:val="3"/>
        </w:numPr>
        <w:ind w:left="0" w:right="60" w:firstLine="723"/>
        <w:rPr>
          <w:lang w:val="ru-RU"/>
        </w:rPr>
      </w:pPr>
      <w:r w:rsidRPr="00692B01">
        <w:rPr>
          <w:lang w:val="ru-RU"/>
        </w:rPr>
        <w:t>Комиссия по распределению принимает решение о распределении выпускника с учетом:</w:t>
      </w:r>
    </w:p>
    <w:p w:rsidR="00692B01" w:rsidRDefault="00692B01" w:rsidP="002A054C">
      <w:pPr>
        <w:spacing w:line="265" w:lineRule="auto"/>
        <w:ind w:right="60" w:firstLine="723"/>
        <w:rPr>
          <w:lang w:val="ru-RU"/>
        </w:rPr>
      </w:pPr>
      <w:r w:rsidRPr="00571313">
        <w:rPr>
          <w:lang w:val="ru-RU"/>
        </w:rPr>
        <w:t xml:space="preserve">имеющихся мест работы в соответствии с договорами о взаимодействии, заявками на подготовку, письменными запросами иных организаций о распределении выпускников; активной гражданской и патриотической позиции; результатов успеваемости; </w:t>
      </w:r>
    </w:p>
    <w:p w:rsidR="00692B01" w:rsidRDefault="00692B01" w:rsidP="002A054C">
      <w:pPr>
        <w:spacing w:line="265" w:lineRule="auto"/>
        <w:ind w:right="60" w:firstLine="723"/>
        <w:rPr>
          <w:lang w:val="ru-RU"/>
        </w:rPr>
      </w:pPr>
      <w:r w:rsidRPr="00571313">
        <w:rPr>
          <w:lang w:val="ru-RU"/>
        </w:rPr>
        <w:t xml:space="preserve">места прохождения производственной практики; участия в общественной работе; состояния здоровья, семейного положения выпускника и места жительства (места пребывания) его семьи; </w:t>
      </w:r>
    </w:p>
    <w:p w:rsidR="00692B01" w:rsidRPr="00571313" w:rsidRDefault="00692B01" w:rsidP="002A054C">
      <w:pPr>
        <w:spacing w:line="265" w:lineRule="auto"/>
        <w:ind w:right="60" w:firstLine="723"/>
        <w:rPr>
          <w:lang w:val="ru-RU"/>
        </w:rPr>
      </w:pPr>
      <w:r w:rsidRPr="00571313">
        <w:rPr>
          <w:lang w:val="ru-RU"/>
        </w:rPr>
        <w:t>рекомендации учреждения образования о наиболее целесообразном</w:t>
      </w:r>
      <w:r>
        <w:rPr>
          <w:lang w:val="ru-RU"/>
        </w:rPr>
        <w:t xml:space="preserve"> </w:t>
      </w:r>
      <w:r w:rsidRPr="00571313">
        <w:rPr>
          <w:lang w:val="ru-RU"/>
        </w:rPr>
        <w:t>направлении выпускника на работу;</w:t>
      </w:r>
    </w:p>
    <w:p w:rsidR="00692B01" w:rsidRPr="00571313" w:rsidRDefault="00692B01" w:rsidP="002A054C">
      <w:pPr>
        <w:ind w:right="60" w:firstLine="723"/>
        <w:rPr>
          <w:lang w:val="ru-RU"/>
        </w:rPr>
      </w:pPr>
      <w:r w:rsidRPr="00571313">
        <w:rPr>
          <w:lang w:val="ru-RU"/>
        </w:rPr>
        <w:t>личных пожеланий выпускника.</w:t>
      </w:r>
    </w:p>
    <w:p w:rsidR="00692B01" w:rsidRPr="00692B01" w:rsidRDefault="00692B01" w:rsidP="002A054C">
      <w:pPr>
        <w:pStyle w:val="a3"/>
        <w:numPr>
          <w:ilvl w:val="0"/>
          <w:numId w:val="3"/>
        </w:numPr>
        <w:ind w:left="0" w:right="60" w:firstLine="723"/>
        <w:rPr>
          <w:lang w:val="ru-RU"/>
        </w:rPr>
      </w:pPr>
      <w:r w:rsidRPr="00692B01">
        <w:rPr>
          <w:lang w:val="ru-RU"/>
        </w:rPr>
        <w:t>Место работы выпускнику от имени комиссии по распределению предлагает ее председатель.</w:t>
      </w:r>
    </w:p>
    <w:p w:rsidR="00692B01" w:rsidRPr="00571313" w:rsidRDefault="00692B01" w:rsidP="00692B01">
      <w:pPr>
        <w:ind w:left="13" w:right="60"/>
        <w:rPr>
          <w:lang w:val="ru-RU"/>
        </w:rPr>
      </w:pPr>
      <w:r w:rsidRPr="00571313">
        <w:rPr>
          <w:lang w:val="ru-RU"/>
        </w:rPr>
        <w:t>Первоочередным правом выбора из имеющихся на распределении мест работы пользуются выпускники:</w:t>
      </w:r>
    </w:p>
    <w:p w:rsidR="00692B01" w:rsidRPr="00571313" w:rsidRDefault="00692B01" w:rsidP="00692B01">
      <w:pPr>
        <w:spacing w:line="265" w:lineRule="auto"/>
        <w:ind w:left="10" w:right="60"/>
        <w:rPr>
          <w:lang w:val="ru-RU"/>
        </w:rPr>
      </w:pPr>
      <w:r w:rsidRPr="00571313">
        <w:rPr>
          <w:lang w:val="ru-RU"/>
        </w:rPr>
        <w:t>включенные в банк данных одаренной молодежи и банк данных талантливой молодежи; достигшие высоких результатов в учебе, высоких показателей в общественной работе, а также лица из числа указанных выпускников.</w:t>
      </w:r>
    </w:p>
    <w:p w:rsidR="00692B01" w:rsidRPr="00571313" w:rsidRDefault="00692B01" w:rsidP="00692B01">
      <w:pPr>
        <w:ind w:left="13" w:right="60"/>
        <w:rPr>
          <w:lang w:val="ru-RU"/>
        </w:rPr>
      </w:pPr>
      <w:r w:rsidRPr="00571313">
        <w:rPr>
          <w:lang w:val="ru-RU"/>
        </w:rPr>
        <w:t>Достижением выпускниками, прошедшими срочную военную службу, службу в резерве, имеющими рекомендации воинских частей, органов пограничной службы на обучение в учреждениях образования, высоких результатов в учебе считается наличие за период обучения не менее 50 процентов отметок 8 (восемь) баллов и выше, остальных отметок – не ниже 6 (шести) баллов.</w:t>
      </w:r>
    </w:p>
    <w:p w:rsidR="00692B01" w:rsidRPr="00571313" w:rsidRDefault="00692B01" w:rsidP="00692B01">
      <w:pPr>
        <w:ind w:left="13" w:right="60"/>
        <w:rPr>
          <w:lang w:val="ru-RU"/>
        </w:rPr>
      </w:pPr>
      <w:r w:rsidRPr="00571313">
        <w:rPr>
          <w:lang w:val="ru-RU"/>
        </w:rPr>
        <w:t>Достижением выпускниками, прошедшими срочную военную службу, службу в резерве, имеющими рекомендации воинских частей, органов пограничной службы на обучение в учреждениях образования, высоких показателей в общественной работе признается их участие:</w:t>
      </w:r>
    </w:p>
    <w:p w:rsidR="00692B01" w:rsidRPr="00571313" w:rsidRDefault="00692B01" w:rsidP="00692B01">
      <w:pPr>
        <w:tabs>
          <w:tab w:val="center" w:pos="780"/>
          <w:tab w:val="center" w:pos="1605"/>
          <w:tab w:val="center" w:pos="2863"/>
          <w:tab w:val="center" w:pos="4738"/>
          <w:tab w:val="center" w:pos="6877"/>
          <w:tab w:val="right" w:pos="9646"/>
        </w:tabs>
        <w:spacing w:line="265" w:lineRule="auto"/>
        <w:ind w:right="0" w:firstLine="709"/>
        <w:jc w:val="left"/>
        <w:rPr>
          <w:lang w:val="ru-RU"/>
        </w:rPr>
      </w:pPr>
      <w:r w:rsidRPr="00571313">
        <w:rPr>
          <w:lang w:val="ru-RU"/>
        </w:rPr>
        <w:t xml:space="preserve">в работе органов самоуправления учреждения </w:t>
      </w:r>
      <w:r w:rsidRPr="00571313">
        <w:rPr>
          <w:lang w:val="ru-RU"/>
        </w:rPr>
        <w:tab/>
        <w:t xml:space="preserve">образования, </w:t>
      </w:r>
    </w:p>
    <w:p w:rsidR="00692B01" w:rsidRPr="00571313" w:rsidRDefault="00692B01" w:rsidP="00692B01">
      <w:pPr>
        <w:ind w:left="13" w:right="60" w:firstLine="709"/>
        <w:rPr>
          <w:lang w:val="ru-RU"/>
        </w:rPr>
      </w:pPr>
      <w:r w:rsidRPr="00571313">
        <w:rPr>
          <w:lang w:val="ru-RU"/>
        </w:rPr>
        <w:t xml:space="preserve">молодежных общественных объединений; в спортивных соревнованиях, выставках, конкурсах профессионального мастерства, технического и декоративно-прикладного творчества, смотрах, </w:t>
      </w:r>
      <w:r w:rsidRPr="00571313">
        <w:rPr>
          <w:lang w:val="ru-RU"/>
        </w:rPr>
        <w:lastRenderedPageBreak/>
        <w:t>олимпиадах, художественном и техническом творчестве; в организации и проведении общественно значимых мероприятий, акций; в работе в составе студенческого отряда; в волонтерском движении.</w:t>
      </w:r>
    </w:p>
    <w:p w:rsidR="00692B01" w:rsidRPr="00571313" w:rsidRDefault="00692B01" w:rsidP="00692B01">
      <w:pPr>
        <w:ind w:left="13" w:right="60" w:firstLine="709"/>
        <w:rPr>
          <w:lang w:val="ru-RU"/>
        </w:rPr>
      </w:pPr>
      <w:r w:rsidRPr="00571313">
        <w:rPr>
          <w:lang w:val="ru-RU"/>
        </w:rPr>
        <w:t>Достижением выпускниками, прошедшими срочную военную службу, службу в резерве, имеющими рекомендации воинских частей, органов пограничной службы на обучение в учреждениях образования, высоких показателей в научно-исследовательской деятельности признается:</w:t>
      </w:r>
    </w:p>
    <w:p w:rsidR="00692B01" w:rsidRPr="00571313" w:rsidRDefault="00692B01" w:rsidP="00692B01">
      <w:pPr>
        <w:spacing w:line="265" w:lineRule="auto"/>
        <w:ind w:left="10" w:right="60" w:firstLine="709"/>
        <w:rPr>
          <w:lang w:val="ru-RU"/>
        </w:rPr>
      </w:pPr>
      <w:r w:rsidRPr="00571313">
        <w:rPr>
          <w:lang w:val="ru-RU"/>
        </w:rPr>
        <w:t>участие в конкурсах научных (творческих) работ или конкурсах технического творчества, олимпиадах по специальности, научно</w:t>
      </w:r>
      <w:r>
        <w:rPr>
          <w:lang w:val="ru-RU"/>
        </w:rPr>
        <w:t>-</w:t>
      </w:r>
      <w:r w:rsidRPr="00571313">
        <w:rPr>
          <w:lang w:val="ru-RU"/>
        </w:rPr>
        <w:t>практических мероприятиях (семинарах, конференциях);</w:t>
      </w:r>
    </w:p>
    <w:p w:rsidR="00692B01" w:rsidRDefault="00692B01" w:rsidP="00692B01">
      <w:pPr>
        <w:ind w:left="13" w:right="60" w:firstLine="709"/>
        <w:rPr>
          <w:lang w:val="ru-RU"/>
        </w:rPr>
      </w:pPr>
      <w:r w:rsidRPr="00571313">
        <w:rPr>
          <w:lang w:val="ru-RU"/>
        </w:rPr>
        <w:t>авторство (соавторство) экспонатов научно-технических, творческих выставок и (или) наличие материалов, опубликованных в научных, научно</w:t>
      </w:r>
      <w:r>
        <w:rPr>
          <w:lang w:val="ru-RU"/>
        </w:rPr>
        <w:t>-</w:t>
      </w:r>
      <w:r w:rsidRPr="00571313">
        <w:rPr>
          <w:lang w:val="ru-RU"/>
        </w:rPr>
        <w:t>популярных и учебных изданиях (включая материалы, подготовленные в соавторстве); наличие иных достижений в научно-исследовательской деятельности.</w:t>
      </w:r>
    </w:p>
    <w:p w:rsidR="00DA32A1" w:rsidRPr="00B93B06" w:rsidRDefault="00DA32A1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Место работы для выпускников в ходе распределения определяется учреждением образования самостоятельно с учетом имеющихся заявок и заключенных договоров о взаимодействии, а для выпускников, которые относятся к категории:</w:t>
      </w:r>
    </w:p>
    <w:p w:rsidR="00DA32A1" w:rsidRPr="00B93B06" w:rsidRDefault="00DA32A1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-</w:t>
      </w: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 xml:space="preserve"> детей-сирот и детей, оставшихся без попечения родителей, а также лиц из числа детей-сирот и детей, оставшихся без попечения родителей, место работы предоставляется по месту закрепления за ними жилых помещений, либо по месту включения их в списки нуждающихся в улучшении жилищных условий, либо по месту первоначального приобретения статуса детей-сирот или статуса детей, оставшихся без попечения родителей, либо с их согласия в ином населенном пункте;</w:t>
      </w:r>
    </w:p>
    <w:p w:rsidR="00DA32A1" w:rsidRPr="00B93B06" w:rsidRDefault="00DA32A1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-</w:t>
      </w: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 xml:space="preserve"> детей-инвалидов в возрасте до восемнадцати лет, инвалидов I или II группы, место работы предоставляется с учетом состояния их здоровья по месту жительства родителей, мужа (жены) либо с их согласия иное имеющееся в наличии место работы;</w:t>
      </w:r>
    </w:p>
    <w:p w:rsidR="00DA32A1" w:rsidRPr="00B93B06" w:rsidRDefault="00DA32A1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-</w:t>
      </w: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 xml:space="preserve"> лиц, имеющих одного из родителей, или мужа (жену) инвалида I или II группы, или ребенка-инвалида, место работы предоставляется по их желанию и при наличии возможности по месту жительства этих родителя, мужа (жены), ребенка-инвалида;</w:t>
      </w:r>
    </w:p>
    <w:p w:rsidR="00DA32A1" w:rsidRPr="00B93B06" w:rsidRDefault="00DA32A1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-</w:t>
      </w: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 xml:space="preserve"> лиц, имеющих медицинские противопоказания к работе по полученной специальности (направлению специальности, специализации) и присвоенной квалификации, место работы предоставляется с учетом состояния их здоровья;</w:t>
      </w:r>
    </w:p>
    <w:p w:rsidR="00DA32A1" w:rsidRPr="00B93B06" w:rsidRDefault="00DA32A1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-</w:t>
      </w: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 xml:space="preserve"> беременных женщин, матерей (отцов), имеющих ребенка в возрасте до трех лет на дату принятия решения о распределении, место работы предоставляется по их желанию и при наличии возможности по их месту </w:t>
      </w: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lastRenderedPageBreak/>
        <w:t>жительства;</w:t>
      </w:r>
    </w:p>
    <w:p w:rsidR="00DA32A1" w:rsidRPr="00B93B06" w:rsidRDefault="00DA32A1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-</w:t>
      </w: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 xml:space="preserve"> мужа (жены) лица, избранного на выборную должность в государственные органы, либо направленного на работу в дипломатические представительства или консульские учреждения Республики Беларусь, либо из числа военнослужащих Вооруженных Сил Республики Беларусь, других войск и воинских формирований Республики Беларусь (за исключением военнослужащих, проходящих срочную военную службу, службу в резерве, курсантов), сотрудников Службы безопасности Президента Республики Беларусь, органов внутренних дел Республики Беларусь, Следственного комитета Республики Беларусь, Государственного комитета судебных экспертиз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Беларусь, органов государственной безопасности Республики Беларусь, таможенных органов, прокурорских работников, место работы предоставляется по их желанию и при наличии возможности по месту прохождения службы жены (мужа);</w:t>
      </w:r>
    </w:p>
    <w:p w:rsidR="00DA32A1" w:rsidRPr="00B93B06" w:rsidRDefault="00DA32A1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-</w:t>
      </w: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 xml:space="preserve"> мужа (жены), жена (муж) которого работает и постоянно проживает на территории Республики Беларусь, место работы предоставляется по их желанию и при наличии возможности по месту жительства и (или) работы жены (мужа);</w:t>
      </w:r>
    </w:p>
    <w:p w:rsidR="00DA32A1" w:rsidRPr="00B93B06" w:rsidRDefault="00DA32A1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-</w:t>
      </w: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 xml:space="preserve"> мужа и жены, которым место работы путем распределения должно быть предоставлено одновременно, место работы предоставляется по их желанию и при наличии возможности в одном населенном пункте;</w:t>
      </w:r>
    </w:p>
    <w:p w:rsidR="00DA32A1" w:rsidRPr="00B93B06" w:rsidRDefault="00B93B06" w:rsidP="00B93B0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</w:pPr>
      <w:r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-</w:t>
      </w:r>
      <w:r w:rsidR="00DA32A1"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 xml:space="preserve"> детей лиц, перечисленных в подпунктах 3.2, 3.4 и 3.7 пункта 3, пункте 10 и подпунктах 12.2 и 12.3 пункта 12 статьи 3 Закона Республики Беларусь </w:t>
      </w:r>
      <w:r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«</w:t>
      </w:r>
      <w:r w:rsidR="00DA32A1"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О государственных социальных льготах, правах и гарантиях для отдельных категорий граждан</w:t>
      </w:r>
      <w:r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»</w:t>
      </w:r>
      <w:r w:rsidR="00DA32A1" w:rsidRPr="00B93B06">
        <w:rPr>
          <w:rFonts w:ascii="Times New Roman" w:eastAsia="Times New Roman" w:hAnsi="Times New Roman" w:cs="Times New Roman"/>
          <w:color w:val="000000"/>
          <w:sz w:val="30"/>
          <w:szCs w:val="22"/>
          <w:lang w:eastAsia="en-US"/>
        </w:rPr>
        <w:t>, место работы при наличии возможности предоставляется по месту жительства родителей, мужа (жены) этих детей или с их согласия иное имеющееся в наличии место работы.</w:t>
      </w:r>
    </w:p>
    <w:p w:rsidR="00692B01" w:rsidRPr="00692B01" w:rsidRDefault="00692B01" w:rsidP="00DA32A1">
      <w:pPr>
        <w:pStyle w:val="a3"/>
        <w:numPr>
          <w:ilvl w:val="0"/>
          <w:numId w:val="3"/>
        </w:numPr>
        <w:ind w:left="0" w:right="60" w:firstLine="709"/>
        <w:rPr>
          <w:lang w:val="ru-RU"/>
        </w:rPr>
      </w:pPr>
      <w:r w:rsidRPr="00692B01">
        <w:rPr>
          <w:lang w:val="ru-RU"/>
        </w:rPr>
        <w:t>Комиссия по распределению принимает решение о распределении открытым голосованием большинством голосов присутствующих на ее заседании членов. При одинаковом количестве голосов принимается решение, за которое проголосовал председательствующий на заседании комиссии по распределению.</w:t>
      </w:r>
    </w:p>
    <w:p w:rsidR="00692B01" w:rsidRPr="00B93B06" w:rsidRDefault="00692B01" w:rsidP="00B93B06">
      <w:pPr>
        <w:pStyle w:val="a3"/>
        <w:numPr>
          <w:ilvl w:val="0"/>
          <w:numId w:val="3"/>
        </w:numPr>
        <w:ind w:left="0" w:right="60" w:firstLine="709"/>
        <w:rPr>
          <w:lang w:val="ru-RU"/>
        </w:rPr>
      </w:pPr>
      <w:r w:rsidRPr="00B93B06">
        <w:rPr>
          <w:lang w:val="ru-RU"/>
        </w:rPr>
        <w:t>Решение о распределении принимается, как правило, в присутствии выпускника.</w:t>
      </w:r>
    </w:p>
    <w:p w:rsidR="00692B01" w:rsidRPr="00B93B06" w:rsidRDefault="00692B01" w:rsidP="00B93B06">
      <w:pPr>
        <w:pStyle w:val="a3"/>
        <w:numPr>
          <w:ilvl w:val="0"/>
          <w:numId w:val="3"/>
        </w:numPr>
        <w:ind w:left="0" w:right="60" w:firstLine="709"/>
        <w:rPr>
          <w:lang w:val="ru-RU"/>
        </w:rPr>
      </w:pPr>
      <w:r w:rsidRPr="00B93B06">
        <w:rPr>
          <w:lang w:val="ru-RU"/>
        </w:rPr>
        <w:t xml:space="preserve">Решение о распределении выпускника, который не явился на заседание комиссии по распределению, принимается в его отсутствие. При распределении могут учитываться ранее высказанные пожелания </w:t>
      </w:r>
      <w:r w:rsidRPr="00B93B06">
        <w:rPr>
          <w:lang w:val="ru-RU"/>
        </w:rPr>
        <w:lastRenderedPageBreak/>
        <w:t>выпускника</w:t>
      </w:r>
      <w:r w:rsidR="00B93B06">
        <w:rPr>
          <w:lang w:val="ru-RU"/>
        </w:rPr>
        <w:t>, либо путем мобильной телефонной связи с включенной функцией громкой связи</w:t>
      </w:r>
      <w:r w:rsidRPr="00B93B06">
        <w:rPr>
          <w:lang w:val="ru-RU"/>
        </w:rPr>
        <w:t>.</w:t>
      </w:r>
    </w:p>
    <w:p w:rsidR="00BA5CC0" w:rsidRDefault="00BA5CC0" w:rsidP="00B93B06">
      <w:pPr>
        <w:pStyle w:val="a3"/>
        <w:numPr>
          <w:ilvl w:val="0"/>
          <w:numId w:val="3"/>
        </w:numPr>
        <w:ind w:left="0" w:right="60" w:firstLine="709"/>
        <w:rPr>
          <w:lang w:val="ru-RU"/>
        </w:rPr>
      </w:pPr>
      <w:r>
        <w:rPr>
          <w:lang w:val="ru-RU"/>
        </w:rPr>
        <w:t>Заместитель председателя комиссии изменяет количество оставшихся рабочих мест после выбора каждого учащегося в электронном виде плана распределения / на доске.</w:t>
      </w:r>
    </w:p>
    <w:p w:rsidR="00692B01" w:rsidRDefault="00692B01" w:rsidP="00B93B06">
      <w:pPr>
        <w:pStyle w:val="a3"/>
        <w:numPr>
          <w:ilvl w:val="0"/>
          <w:numId w:val="3"/>
        </w:numPr>
        <w:ind w:left="0" w:right="60" w:firstLine="709"/>
        <w:rPr>
          <w:lang w:val="ru-RU"/>
        </w:rPr>
      </w:pPr>
      <w:r w:rsidRPr="00B93B06">
        <w:rPr>
          <w:lang w:val="ru-RU"/>
        </w:rPr>
        <w:t>Секретарь комиссии по распределению ведет протокол заседания и оформляет ведомость распределения (направления на работу) выпускников.</w:t>
      </w:r>
    </w:p>
    <w:p w:rsidR="00B93B06" w:rsidRPr="00B93B06" w:rsidRDefault="00B93B06" w:rsidP="00B93B06">
      <w:pPr>
        <w:pStyle w:val="a3"/>
        <w:numPr>
          <w:ilvl w:val="0"/>
          <w:numId w:val="3"/>
        </w:numPr>
        <w:ind w:left="0" w:right="60" w:firstLine="709"/>
        <w:rPr>
          <w:lang w:val="ru-RU"/>
        </w:rPr>
      </w:pPr>
      <w:r>
        <w:rPr>
          <w:lang w:val="ru-RU"/>
        </w:rPr>
        <w:t>В своих действиях комиссия руководствуется действующим законодательством Республики Беларусь.</w:t>
      </w:r>
    </w:p>
    <w:p w:rsidR="00A84521" w:rsidRPr="00B93B06" w:rsidRDefault="00A84521">
      <w:pPr>
        <w:rPr>
          <w:lang w:val="ru-RU"/>
        </w:rPr>
      </w:pPr>
    </w:p>
    <w:p w:rsidR="00DA32A1" w:rsidRPr="002A054C" w:rsidRDefault="00DA32A1">
      <w:pPr>
        <w:rPr>
          <w:lang w:val="ru-RU"/>
        </w:rPr>
      </w:pPr>
    </w:p>
    <w:sectPr w:rsidR="00DA32A1" w:rsidRPr="002A054C" w:rsidSect="00B93B06">
      <w:footerReference w:type="default" r:id="rId7"/>
      <w:pgSz w:w="11906" w:h="16838"/>
      <w:pgMar w:top="851" w:right="850" w:bottom="426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6953" w:rsidRDefault="00606953" w:rsidP="00B93B06">
      <w:pPr>
        <w:spacing w:after="0" w:line="240" w:lineRule="auto"/>
      </w:pPr>
      <w:r>
        <w:separator/>
      </w:r>
    </w:p>
  </w:endnote>
  <w:endnote w:type="continuationSeparator" w:id="0">
    <w:p w:rsidR="00606953" w:rsidRDefault="00606953" w:rsidP="00B9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674962"/>
      <w:docPartObj>
        <w:docPartGallery w:val="Page Numbers (Bottom of Page)"/>
        <w:docPartUnique/>
      </w:docPartObj>
    </w:sdtPr>
    <w:sdtContent>
      <w:p w:rsidR="00B93B06" w:rsidRDefault="00B93B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6953" w:rsidRDefault="00606953" w:rsidP="00B93B06">
      <w:pPr>
        <w:spacing w:after="0" w:line="240" w:lineRule="auto"/>
      </w:pPr>
      <w:r>
        <w:separator/>
      </w:r>
    </w:p>
  </w:footnote>
  <w:footnote w:type="continuationSeparator" w:id="0">
    <w:p w:rsidR="00606953" w:rsidRDefault="00606953" w:rsidP="00B93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56F"/>
    <w:multiLevelType w:val="hybridMultilevel"/>
    <w:tmpl w:val="01C06E1E"/>
    <w:lvl w:ilvl="0" w:tplc="0C569CC4">
      <w:start w:val="1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1458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4EA44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89201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4861F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349C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A419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EC2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06BA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75DDB"/>
    <w:multiLevelType w:val="hybridMultilevel"/>
    <w:tmpl w:val="A422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D063A"/>
    <w:multiLevelType w:val="hybridMultilevel"/>
    <w:tmpl w:val="98D4A39C"/>
    <w:lvl w:ilvl="0" w:tplc="FFFFFFF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5CF15EF0"/>
    <w:multiLevelType w:val="hybridMultilevel"/>
    <w:tmpl w:val="98D4A39C"/>
    <w:lvl w:ilvl="0" w:tplc="FFFFFFF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3" w:hanging="360"/>
      </w:pPr>
    </w:lvl>
    <w:lvl w:ilvl="2" w:tplc="FFFFFFFF" w:tentative="1">
      <w:start w:val="1"/>
      <w:numFmt w:val="lowerRoman"/>
      <w:lvlText w:val="%3."/>
      <w:lvlJc w:val="right"/>
      <w:pPr>
        <w:ind w:left="2523" w:hanging="180"/>
      </w:pPr>
    </w:lvl>
    <w:lvl w:ilvl="3" w:tplc="FFFFFFFF" w:tentative="1">
      <w:start w:val="1"/>
      <w:numFmt w:val="decimal"/>
      <w:lvlText w:val="%4."/>
      <w:lvlJc w:val="left"/>
      <w:pPr>
        <w:ind w:left="3243" w:hanging="360"/>
      </w:pPr>
    </w:lvl>
    <w:lvl w:ilvl="4" w:tplc="FFFFFFFF" w:tentative="1">
      <w:start w:val="1"/>
      <w:numFmt w:val="lowerLetter"/>
      <w:lvlText w:val="%5."/>
      <w:lvlJc w:val="left"/>
      <w:pPr>
        <w:ind w:left="3963" w:hanging="360"/>
      </w:pPr>
    </w:lvl>
    <w:lvl w:ilvl="5" w:tplc="FFFFFFFF" w:tentative="1">
      <w:start w:val="1"/>
      <w:numFmt w:val="lowerRoman"/>
      <w:lvlText w:val="%6."/>
      <w:lvlJc w:val="right"/>
      <w:pPr>
        <w:ind w:left="4683" w:hanging="180"/>
      </w:pPr>
    </w:lvl>
    <w:lvl w:ilvl="6" w:tplc="FFFFFFFF" w:tentative="1">
      <w:start w:val="1"/>
      <w:numFmt w:val="decimal"/>
      <w:lvlText w:val="%7."/>
      <w:lvlJc w:val="left"/>
      <w:pPr>
        <w:ind w:left="5403" w:hanging="360"/>
      </w:pPr>
    </w:lvl>
    <w:lvl w:ilvl="7" w:tplc="FFFFFFFF" w:tentative="1">
      <w:start w:val="1"/>
      <w:numFmt w:val="lowerLetter"/>
      <w:lvlText w:val="%8."/>
      <w:lvlJc w:val="left"/>
      <w:pPr>
        <w:ind w:left="6123" w:hanging="360"/>
      </w:pPr>
    </w:lvl>
    <w:lvl w:ilvl="8" w:tplc="FFFFFFFF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273DAA"/>
    <w:multiLevelType w:val="hybridMultilevel"/>
    <w:tmpl w:val="C7C671A0"/>
    <w:lvl w:ilvl="0" w:tplc="37947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680849D2"/>
    <w:multiLevelType w:val="hybridMultilevel"/>
    <w:tmpl w:val="851CECF4"/>
    <w:lvl w:ilvl="0" w:tplc="E228D572">
      <w:start w:val="16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F265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D2A2E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84B6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6439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EA6B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6A3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8EEC9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A85C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483689">
    <w:abstractNumId w:val="0"/>
  </w:num>
  <w:num w:numId="2" w16cid:durableId="1125269732">
    <w:abstractNumId w:val="5"/>
  </w:num>
  <w:num w:numId="3" w16cid:durableId="171146225">
    <w:abstractNumId w:val="4"/>
  </w:num>
  <w:num w:numId="4" w16cid:durableId="1774593364">
    <w:abstractNumId w:val="3"/>
  </w:num>
  <w:num w:numId="5" w16cid:durableId="1562984593">
    <w:abstractNumId w:val="1"/>
  </w:num>
  <w:num w:numId="6" w16cid:durableId="2146266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01"/>
    <w:rsid w:val="002A054C"/>
    <w:rsid w:val="00606953"/>
    <w:rsid w:val="00692B01"/>
    <w:rsid w:val="0092537E"/>
    <w:rsid w:val="00A84521"/>
    <w:rsid w:val="00B93B06"/>
    <w:rsid w:val="00BA5CC0"/>
    <w:rsid w:val="00DA32A1"/>
    <w:rsid w:val="00E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EFD4E"/>
  <w15:chartTrackingRefBased/>
  <w15:docId w15:val="{E10527B5-3009-4102-A0F8-819BB30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01"/>
    <w:pPr>
      <w:spacing w:after="3" w:line="248" w:lineRule="auto"/>
      <w:ind w:right="3835" w:firstLine="710"/>
      <w:jc w:val="both"/>
    </w:pPr>
    <w:rPr>
      <w:rFonts w:ascii="Times New Roman" w:eastAsia="Times New Roman" w:hAnsi="Times New Roman" w:cs="Times New Roman"/>
      <w:color w:val="000000"/>
      <w:kern w:val="0"/>
      <w:sz w:val="3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01"/>
    <w:pPr>
      <w:ind w:left="720"/>
      <w:contextualSpacing/>
    </w:pPr>
  </w:style>
  <w:style w:type="paragraph" w:customStyle="1" w:styleId="ConsPlusNormal">
    <w:name w:val="ConsPlusNormal"/>
    <w:rsid w:val="002A0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B9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B06"/>
    <w:rPr>
      <w:rFonts w:ascii="Times New Roman" w:eastAsia="Times New Roman" w:hAnsi="Times New Roman" w:cs="Times New Roman"/>
      <w:color w:val="000000"/>
      <w:kern w:val="0"/>
      <w:sz w:val="30"/>
      <w:lang w:val="en-US"/>
      <w14:ligatures w14:val="none"/>
    </w:rPr>
  </w:style>
  <w:style w:type="paragraph" w:styleId="a6">
    <w:name w:val="footer"/>
    <w:basedOn w:val="a"/>
    <w:link w:val="a7"/>
    <w:uiPriority w:val="99"/>
    <w:unhideWhenUsed/>
    <w:rsid w:val="00B9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B06"/>
    <w:rPr>
      <w:rFonts w:ascii="Times New Roman" w:eastAsia="Times New Roman" w:hAnsi="Times New Roman" w:cs="Times New Roman"/>
      <w:color w:val="000000"/>
      <w:kern w:val="0"/>
      <w:sz w:val="3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 ??????????</dc:creator>
  <cp:keywords/>
  <dc:description/>
  <cp:lastModifiedBy>???? ??????????</cp:lastModifiedBy>
  <cp:revision>1</cp:revision>
  <cp:lastPrinted>2023-10-04T06:28:00Z</cp:lastPrinted>
  <dcterms:created xsi:type="dcterms:W3CDTF">2023-10-04T05:25:00Z</dcterms:created>
  <dcterms:modified xsi:type="dcterms:W3CDTF">2023-10-04T06:30:00Z</dcterms:modified>
</cp:coreProperties>
</file>