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C2D" w:rsidRPr="00FF2C2D" w:rsidRDefault="00FF2C2D" w:rsidP="00FF2C2D">
      <w:pPr>
        <w:pStyle w:val="a4"/>
        <w:tabs>
          <w:tab w:val="left" w:pos="709"/>
        </w:tabs>
        <w:ind w:firstLine="0"/>
        <w:rPr>
          <w:b/>
          <w:sz w:val="30"/>
          <w:szCs w:val="30"/>
        </w:rPr>
      </w:pPr>
      <w:r w:rsidRPr="00FF2C2D">
        <w:rPr>
          <w:b/>
          <w:sz w:val="30"/>
          <w:szCs w:val="30"/>
        </w:rPr>
        <w:t xml:space="preserve">План </w:t>
      </w:r>
      <w:r w:rsidR="00A4547A">
        <w:rPr>
          <w:b/>
          <w:sz w:val="30"/>
          <w:szCs w:val="30"/>
        </w:rPr>
        <w:t>работы</w:t>
      </w:r>
      <w:r w:rsidRPr="00FF2C2D">
        <w:rPr>
          <w:b/>
          <w:sz w:val="30"/>
          <w:szCs w:val="30"/>
        </w:rPr>
        <w:t xml:space="preserve"> цикловой комиссии преподавателей учебных предметов общеобразовательного компонента</w:t>
      </w:r>
    </w:p>
    <w:tbl>
      <w:tblPr>
        <w:tblStyle w:val="a3"/>
        <w:tblW w:w="9781" w:type="dxa"/>
        <w:tblInd w:w="-147" w:type="dxa"/>
        <w:tblLook w:val="04A0" w:firstRow="1" w:lastRow="0" w:firstColumn="1" w:lastColumn="0" w:noHBand="0" w:noVBand="1"/>
      </w:tblPr>
      <w:tblGrid>
        <w:gridCol w:w="976"/>
        <w:gridCol w:w="4371"/>
        <w:gridCol w:w="2166"/>
        <w:gridCol w:w="2268"/>
      </w:tblGrid>
      <w:tr w:rsidR="00FF2C2D" w:rsidRPr="00FF2C2D" w:rsidTr="006F44C7">
        <w:trPr>
          <w:trHeight w:val="604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2C2D">
              <w:rPr>
                <w:rFonts w:ascii="Times New Roman" w:hAnsi="Times New Roman"/>
                <w:b/>
                <w:sz w:val="24"/>
                <w:szCs w:val="24"/>
              </w:rPr>
              <w:t xml:space="preserve">№,№ </w:t>
            </w:r>
            <w:proofErr w:type="spellStart"/>
            <w:r w:rsidRPr="00FF2C2D">
              <w:rPr>
                <w:rFonts w:ascii="Times New Roman" w:hAnsi="Times New Roman"/>
                <w:b/>
                <w:sz w:val="24"/>
                <w:szCs w:val="24"/>
              </w:rPr>
              <w:t>засед</w:t>
            </w:r>
            <w:proofErr w:type="spellEnd"/>
            <w:r w:rsidRPr="00FF2C2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371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b/>
                <w:sz w:val="24"/>
                <w:szCs w:val="24"/>
              </w:rPr>
              <w:t>Повестка</w:t>
            </w:r>
            <w:proofErr w:type="spellEnd"/>
            <w:r w:rsidRPr="00FF2C2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C2D">
              <w:rPr>
                <w:rFonts w:ascii="Times New Roman" w:hAnsi="Times New Roman"/>
                <w:b/>
                <w:sz w:val="24"/>
                <w:szCs w:val="24"/>
              </w:rPr>
              <w:t>заседаний</w:t>
            </w:r>
            <w:proofErr w:type="spellEnd"/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FF2C2D" w:rsidRPr="00FF2C2D" w:rsidTr="006F44C7">
        <w:trPr>
          <w:trHeight w:val="327"/>
        </w:trPr>
        <w:tc>
          <w:tcPr>
            <w:tcW w:w="976" w:type="dxa"/>
          </w:tcPr>
          <w:p w:rsidR="00FF2C2D" w:rsidRPr="00FF2C2D" w:rsidRDefault="00FF2C2D" w:rsidP="006F44C7">
            <w:pPr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71" w:type="dxa"/>
          </w:tcPr>
          <w:p w:rsidR="00FF2C2D" w:rsidRPr="00FF2C2D" w:rsidRDefault="00FF2C2D" w:rsidP="006F44C7">
            <w:pPr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66" w:type="dxa"/>
          </w:tcPr>
          <w:p w:rsidR="00FF2C2D" w:rsidRPr="00FF2C2D" w:rsidRDefault="00FF2C2D" w:rsidP="006F44C7">
            <w:pPr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F2C2D" w:rsidRPr="00FF2C2D" w:rsidRDefault="00FF2C2D" w:rsidP="006F44C7">
            <w:pPr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F2C2D" w:rsidRPr="00FF2C2D" w:rsidTr="006F44C7">
        <w:trPr>
          <w:trHeight w:val="4658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71" w:type="dxa"/>
          </w:tcPr>
          <w:p w:rsidR="00FF2C2D" w:rsidRPr="00FF2C2D" w:rsidRDefault="00FF2C2D" w:rsidP="006F44C7">
            <w:pPr>
              <w:spacing w:after="0" w:line="240" w:lineRule="auto"/>
              <w:ind w:left="0" w:firstLine="51"/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</w:pP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>1.</w:t>
            </w: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ab/>
              <w:t>Изучение инструктивно-методических писем по организации образовательного процесса в 2026/2027 учебном году; изучение и обсуждение НПА.</w:t>
            </w:r>
          </w:p>
          <w:p w:rsidR="00FF2C2D" w:rsidRPr="00FF2C2D" w:rsidRDefault="00FF2C2D" w:rsidP="006F44C7">
            <w:pPr>
              <w:spacing w:after="0" w:line="240" w:lineRule="auto"/>
              <w:ind w:left="0" w:firstLine="51"/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</w:pP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>2.</w:t>
            </w: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ab/>
              <w:t>Рассмотрение и утверждение планирующей документации на 2026/2027 учебный год</w:t>
            </w:r>
          </w:p>
          <w:p w:rsidR="00FF2C2D" w:rsidRPr="00FF2C2D" w:rsidRDefault="00FF2C2D" w:rsidP="006F44C7">
            <w:pPr>
              <w:spacing w:after="0" w:line="240" w:lineRule="auto"/>
              <w:ind w:left="0" w:firstLine="51"/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</w:pP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>3.</w:t>
            </w: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ab/>
              <w:t>Рассмотрение и утверждение графиков проведения консультаций и факультативных занятий по учебным предметам, графика проведения открытых учебных занятий</w:t>
            </w:r>
          </w:p>
          <w:p w:rsidR="00FF2C2D" w:rsidRPr="00FF2C2D" w:rsidRDefault="00FF2C2D" w:rsidP="006F44C7">
            <w:pPr>
              <w:spacing w:after="0" w:line="240" w:lineRule="auto"/>
              <w:ind w:left="0" w:firstLine="51"/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</w:pP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>4.</w:t>
            </w: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ab/>
              <w:t>Рассмотрение графика КР по учебным предметам.</w:t>
            </w:r>
          </w:p>
          <w:p w:rsidR="00FF2C2D" w:rsidRPr="00FF2C2D" w:rsidRDefault="00FF2C2D" w:rsidP="006F44C7">
            <w:pPr>
              <w:spacing w:after="0" w:line="240" w:lineRule="auto"/>
              <w:ind w:left="0" w:firstLine="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 xml:space="preserve">5. </w:t>
            </w:r>
            <w:r w:rsidRPr="00FF2C2D">
              <w:rPr>
                <w:rFonts w:ascii="Times New Roman" w:eastAsia="Calibri" w:hAnsi="Times New Roman"/>
                <w:color w:val="auto"/>
                <w:sz w:val="24"/>
                <w:szCs w:val="24"/>
                <w:lang w:val="ru-RU" w:eastAsia="en-US"/>
              </w:rPr>
              <w:tab/>
              <w:t>Рассмотрение и утверждение паспортов учебных кабинетов</w:t>
            </w:r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  <w:proofErr w:type="spellEnd"/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  <w:tr w:rsidR="00FF2C2D" w:rsidRPr="00FF2C2D" w:rsidTr="006F44C7">
        <w:trPr>
          <w:trHeight w:val="1829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1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1.Проведение первого этапа олимпиад по предметам общеобразовательного компонента</w:t>
            </w:r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2.Рассмотрение и утверждение планов открытых уроков преподавателей согласно графику. </w:t>
            </w:r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  <w:tr w:rsidR="00FF2C2D" w:rsidRPr="00FF2C2D" w:rsidTr="006F44C7">
        <w:trPr>
          <w:trHeight w:val="2418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43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FF2C2D" w:rsidRPr="00FF2C2D" w:rsidRDefault="00FF2C2D" w:rsidP="006F44C7">
            <w:pPr>
              <w:pStyle w:val="a4"/>
              <w:tabs>
                <w:tab w:val="left" w:pos="74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1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 Анализ итогов </w:t>
            </w:r>
            <w:r w:rsidRPr="00FF2C2D">
              <w:rPr>
                <w:rFonts w:ascii="Times New Roman" w:hAnsi="Times New Roman"/>
                <w:sz w:val="24"/>
                <w:szCs w:val="24"/>
              </w:rPr>
              <w:t>I</w:t>
            </w: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</w:t>
            </w:r>
            <w:r w:rsidRPr="00FF2C2D">
              <w:rPr>
                <w:rFonts w:ascii="Times New Roman" w:hAnsi="Times New Roman"/>
                <w:sz w:val="24"/>
                <w:szCs w:val="24"/>
              </w:rPr>
              <w:t>II</w:t>
            </w: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этапа Республиканской олимпиады по предметам общеобразовательного компонента, определение направлений деятельности преподавателей по коррекции знаний обучающихся</w:t>
            </w:r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4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2. Анализ открытых уроков преподавателей согласно графику</w:t>
            </w:r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color w:val="auto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  <w:tr w:rsidR="00FF2C2D" w:rsidRPr="00FF2C2D" w:rsidTr="006F44C7">
        <w:trPr>
          <w:trHeight w:val="1204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71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1.Анализ открытых уроков преподавателей согласно графику</w:t>
            </w:r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2. Утверждение плана проведения недели гуманитарных дисциплин</w:t>
            </w:r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color w:val="auto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  <w:tr w:rsidR="00FF2C2D" w:rsidRPr="00FF2C2D" w:rsidTr="006F44C7">
        <w:trPr>
          <w:trHeight w:val="694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71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1.Анализ проведения недели гуманитарных дисциплин</w:t>
            </w:r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2.Промежуточный отчет преподавателей о работе по темам самообразования</w:t>
            </w:r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3. Мониторинг успеваемости за 1 полугодие учебного года</w:t>
            </w:r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4. Рассмотрение и утверждение плана месячника </w:t>
            </w:r>
            <w:proofErr w:type="spellStart"/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физкультурно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</w:t>
            </w: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оздоровительной и спортивно – массовой работы</w:t>
            </w:r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lastRenderedPageBreak/>
              <w:t>январь</w:t>
            </w:r>
            <w:proofErr w:type="spellEnd"/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  <w:tr w:rsidR="00FF2C2D" w:rsidRPr="00FF2C2D" w:rsidTr="006F44C7">
        <w:trPr>
          <w:trHeight w:val="1797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71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Анализ проведения месячника физкультурно-оздоровительной и спортивно-массовой работы</w:t>
            </w:r>
          </w:p>
          <w:p w:rsidR="00FF2C2D" w:rsidRPr="00FF2C2D" w:rsidRDefault="00FF2C2D" w:rsidP="006F44C7">
            <w:pPr>
              <w:shd w:val="clear" w:color="auto" w:fill="FFFFFF"/>
              <w:spacing w:after="0" w:line="240" w:lineRule="auto"/>
              <w:ind w:left="0" w:right="36"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2.Рассмотрение и утверждение планов открытых уроков преподавателей </w:t>
            </w:r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color w:val="auto"/>
                <w:sz w:val="24"/>
                <w:szCs w:val="24"/>
              </w:rPr>
              <w:t>согласно</w:t>
            </w:r>
            <w:proofErr w:type="spellEnd"/>
            <w:r w:rsidRPr="00FF2C2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F2C2D">
              <w:rPr>
                <w:rFonts w:ascii="Times New Roman" w:hAnsi="Times New Roman"/>
                <w:color w:val="auto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  <w:tr w:rsidR="00FF2C2D" w:rsidRPr="00FF2C2D" w:rsidTr="006F44C7">
        <w:trPr>
          <w:trHeight w:val="2418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71" w:type="dxa"/>
          </w:tcPr>
          <w:p w:rsidR="00FF2C2D" w:rsidRPr="00FF2C2D" w:rsidRDefault="00FF2C2D" w:rsidP="00FF2C2D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Рассмотрение и утверждение плана недели предметов естественно – математического цикла</w:t>
            </w:r>
          </w:p>
          <w:p w:rsidR="00FF2C2D" w:rsidRPr="00FF2C2D" w:rsidRDefault="00FF2C2D" w:rsidP="00FF2C2D">
            <w:pPr>
              <w:pStyle w:val="a4"/>
              <w:numPr>
                <w:ilvl w:val="0"/>
                <w:numId w:val="1"/>
              </w:numPr>
              <w:tabs>
                <w:tab w:val="left" w:pos="46"/>
              </w:tabs>
              <w:ind w:left="0" w:firstLine="4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Анализ открытых уроков преподавателей согласно графику</w:t>
            </w:r>
          </w:p>
          <w:p w:rsidR="00FF2C2D" w:rsidRPr="00FF2C2D" w:rsidRDefault="00FF2C2D" w:rsidP="00FF2C2D">
            <w:pPr>
              <w:pStyle w:val="a4"/>
              <w:numPr>
                <w:ilvl w:val="0"/>
                <w:numId w:val="1"/>
              </w:numPr>
              <w:shd w:val="clear" w:color="auto" w:fill="FFFFFF"/>
              <w:ind w:left="46" w:right="36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Рассмотрение и утверждение планов открытых уроков преподавателей согласно графику</w:t>
            </w:r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март</w:t>
            </w:r>
            <w:proofErr w:type="spellEnd"/>
          </w:p>
          <w:p w:rsidR="00FF2C2D" w:rsidRPr="00FF2C2D" w:rsidRDefault="00FF2C2D" w:rsidP="006F44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2C2D" w:rsidRPr="00FF2C2D" w:rsidRDefault="00FF2C2D" w:rsidP="006F44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  <w:tr w:rsidR="00FF2C2D" w:rsidRPr="00FF2C2D" w:rsidTr="006F44C7">
        <w:trPr>
          <w:trHeight w:val="1568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71" w:type="dxa"/>
          </w:tcPr>
          <w:p w:rsidR="00FF2C2D" w:rsidRPr="00FF2C2D" w:rsidRDefault="00FF2C2D" w:rsidP="006F44C7">
            <w:pPr>
              <w:shd w:val="clear" w:color="auto" w:fill="FFFFFF"/>
              <w:ind w:left="-102" w:right="36" w:firstLine="294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1. Рассмотрение и утверждение планов открытых уроков преподавателей согласно графику</w:t>
            </w:r>
          </w:p>
          <w:p w:rsidR="00FF2C2D" w:rsidRPr="00FF2C2D" w:rsidRDefault="00FF2C2D" w:rsidP="006F44C7">
            <w:pPr>
              <w:shd w:val="clear" w:color="auto" w:fill="FFFFFF"/>
              <w:ind w:left="-102" w:right="36" w:firstLine="15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2.</w:t>
            </w: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Анализ проведения недели предметов естественно – математического цикла</w:t>
            </w:r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  <w:tr w:rsidR="00FF2C2D" w:rsidRPr="00FF2C2D" w:rsidTr="006F44C7">
        <w:trPr>
          <w:trHeight w:val="1112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71" w:type="dxa"/>
          </w:tcPr>
          <w:p w:rsidR="00FF2C2D" w:rsidRPr="00FF2C2D" w:rsidRDefault="00FF2C2D" w:rsidP="00FF2C2D">
            <w:pPr>
              <w:pStyle w:val="a4"/>
              <w:numPr>
                <w:ilvl w:val="0"/>
                <w:numId w:val="2"/>
              </w:numPr>
              <w:tabs>
                <w:tab w:val="left" w:pos="46"/>
              </w:tabs>
              <w:ind w:left="46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Отчет преподавателей о работе по темам самообразования</w:t>
            </w:r>
          </w:p>
          <w:p w:rsidR="00FF2C2D" w:rsidRPr="00FF2C2D" w:rsidRDefault="00FF2C2D" w:rsidP="00FF2C2D">
            <w:pPr>
              <w:pStyle w:val="a4"/>
              <w:numPr>
                <w:ilvl w:val="0"/>
                <w:numId w:val="2"/>
              </w:numPr>
              <w:tabs>
                <w:tab w:val="left" w:pos="46"/>
              </w:tabs>
              <w:ind w:left="46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Анализ открытых уроков преподавателей согласно графику</w:t>
            </w:r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  <w:tr w:rsidR="00FF2C2D" w:rsidRPr="00FF2C2D" w:rsidTr="006F44C7">
        <w:trPr>
          <w:trHeight w:val="1503"/>
        </w:trPr>
        <w:tc>
          <w:tcPr>
            <w:tcW w:w="97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71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1.Отчёт о работе цикловой комиссии и определение основных направлений работы на 2027/2028 учебный год</w:t>
            </w:r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2C2D">
              <w:rPr>
                <w:rFonts w:ascii="Times New Roman" w:hAnsi="Times New Roman"/>
                <w:sz w:val="24"/>
                <w:szCs w:val="24"/>
                <w:lang w:val="ru-RU"/>
              </w:rPr>
              <w:t>2.Отчет зав. кабинетами о работе за учебный год</w:t>
            </w:r>
          </w:p>
        </w:tc>
        <w:tc>
          <w:tcPr>
            <w:tcW w:w="2166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июнь</w:t>
            </w:r>
            <w:proofErr w:type="spellEnd"/>
          </w:p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F2C2D" w:rsidRPr="00FF2C2D" w:rsidRDefault="00FF2C2D" w:rsidP="006F44C7">
            <w:pPr>
              <w:pStyle w:val="a4"/>
              <w:tabs>
                <w:tab w:val="left" w:pos="709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2C2D">
              <w:rPr>
                <w:rFonts w:ascii="Times New Roman" w:hAnsi="Times New Roman"/>
                <w:sz w:val="24"/>
                <w:szCs w:val="24"/>
              </w:rPr>
              <w:t>Побелустик</w:t>
            </w:r>
            <w:proofErr w:type="spellEnd"/>
            <w:r w:rsidRPr="00FF2C2D"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</w:tc>
      </w:tr>
    </w:tbl>
    <w:p w:rsidR="00FF2C2D" w:rsidRPr="00FF2C2D" w:rsidRDefault="00FF2C2D" w:rsidP="00FF2C2D">
      <w:pPr>
        <w:spacing w:after="0" w:line="259" w:lineRule="auto"/>
        <w:ind w:left="0" w:firstLine="360"/>
        <w:jc w:val="left"/>
        <w:rPr>
          <w:sz w:val="30"/>
          <w:szCs w:val="30"/>
        </w:rPr>
      </w:pPr>
    </w:p>
    <w:p w:rsidR="00FF2C2D" w:rsidRPr="00FF2C2D" w:rsidRDefault="00FF2C2D" w:rsidP="00FF2C2D">
      <w:pPr>
        <w:spacing w:after="160" w:line="259" w:lineRule="auto"/>
        <w:ind w:left="0" w:firstLine="0"/>
        <w:jc w:val="left"/>
        <w:rPr>
          <w:b/>
          <w:sz w:val="30"/>
          <w:szCs w:val="30"/>
        </w:rPr>
      </w:pPr>
      <w:bookmarkStart w:id="0" w:name="_GoBack"/>
      <w:bookmarkEnd w:id="0"/>
      <w:r w:rsidRPr="00FF2C2D">
        <w:rPr>
          <w:b/>
          <w:sz w:val="30"/>
          <w:szCs w:val="30"/>
        </w:rPr>
        <w:br w:type="page"/>
      </w:r>
    </w:p>
    <w:p w:rsidR="006E0FA3" w:rsidRPr="00FF2C2D" w:rsidRDefault="006E0FA3"/>
    <w:sectPr w:rsidR="006E0FA3" w:rsidRPr="00FF2C2D" w:rsidSect="00956A40">
      <w:pgSz w:w="12240" w:h="15840"/>
      <w:pgMar w:top="397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46F4"/>
    <w:multiLevelType w:val="hybridMultilevel"/>
    <w:tmpl w:val="752EC03A"/>
    <w:lvl w:ilvl="0" w:tplc="76B8FFE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84D6F"/>
    <w:multiLevelType w:val="hybridMultilevel"/>
    <w:tmpl w:val="C290B9DA"/>
    <w:lvl w:ilvl="0" w:tplc="7B82B0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2D"/>
    <w:rsid w:val="006E0FA3"/>
    <w:rsid w:val="00956A40"/>
    <w:rsid w:val="00A4547A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031C3"/>
  <w15:chartTrackingRefBased/>
  <w15:docId w15:val="{79024CEF-49FC-4CE1-8122-F5F7D4B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2D"/>
    <w:pPr>
      <w:spacing w:after="24" w:line="262" w:lineRule="auto"/>
      <w:ind w:left="807" w:hanging="361"/>
      <w:jc w:val="both"/>
    </w:pPr>
    <w:rPr>
      <w:rFonts w:eastAsia="Times New Roman" w:cs="Times New Roman"/>
      <w:color w:val="000000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2C2D"/>
    <w:pPr>
      <w:ind w:firstLine="0"/>
    </w:pPr>
    <w:rPr>
      <w:rFonts w:asciiTheme="minorHAnsi" w:hAnsiTheme="minorHAns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2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Вадим Лапуста</cp:lastModifiedBy>
  <cp:revision>2</cp:revision>
  <dcterms:created xsi:type="dcterms:W3CDTF">2026-10-14T14:03:00Z</dcterms:created>
  <dcterms:modified xsi:type="dcterms:W3CDTF">2026-10-14T14:03:00Z</dcterms:modified>
</cp:coreProperties>
</file>